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23" w:rsidRPr="00282279" w:rsidRDefault="003542C9" w:rsidP="00E050E5">
      <w:pPr>
        <w:rPr>
          <w:b/>
        </w:rPr>
      </w:pPr>
      <w:r w:rsidRPr="001F153F">
        <w:rPr>
          <w:b/>
        </w:rPr>
        <w:t xml:space="preserve"> </w:t>
      </w:r>
    </w:p>
    <w:p w:rsidR="003542C9" w:rsidRPr="00E050E5" w:rsidRDefault="003542C9" w:rsidP="003542C9">
      <w:pPr>
        <w:jc w:val="center"/>
        <w:rPr>
          <w:rFonts w:eastAsia="Calibri"/>
          <w:b/>
          <w:sz w:val="28"/>
          <w:szCs w:val="28"/>
        </w:rPr>
      </w:pPr>
      <w:r w:rsidRPr="00E050E5">
        <w:rPr>
          <w:rFonts w:eastAsia="Calibri"/>
          <w:b/>
          <w:sz w:val="28"/>
          <w:szCs w:val="28"/>
        </w:rPr>
        <w:t>СОВЕТ ДЕПУТАТОВ</w:t>
      </w:r>
    </w:p>
    <w:p w:rsidR="003542C9" w:rsidRPr="00E050E5" w:rsidRDefault="003542C9" w:rsidP="003542C9">
      <w:pPr>
        <w:jc w:val="center"/>
        <w:rPr>
          <w:rFonts w:eastAsia="Calibri"/>
          <w:b/>
          <w:sz w:val="28"/>
          <w:szCs w:val="28"/>
        </w:rPr>
      </w:pPr>
      <w:r w:rsidRPr="00E050E5">
        <w:rPr>
          <w:rFonts w:eastAsia="Calibri"/>
          <w:b/>
          <w:sz w:val="28"/>
          <w:szCs w:val="28"/>
        </w:rPr>
        <w:t>Ефимовского городского поселения</w:t>
      </w:r>
    </w:p>
    <w:p w:rsidR="003542C9" w:rsidRPr="00E050E5" w:rsidRDefault="003542C9" w:rsidP="003542C9">
      <w:pPr>
        <w:jc w:val="center"/>
        <w:rPr>
          <w:rFonts w:eastAsia="Calibri"/>
          <w:b/>
          <w:sz w:val="28"/>
          <w:szCs w:val="28"/>
        </w:rPr>
      </w:pPr>
      <w:proofErr w:type="spellStart"/>
      <w:r w:rsidRPr="00E050E5">
        <w:rPr>
          <w:rFonts w:eastAsia="Calibri"/>
          <w:b/>
          <w:sz w:val="28"/>
          <w:szCs w:val="28"/>
        </w:rPr>
        <w:t>Бокситогорского</w:t>
      </w:r>
      <w:proofErr w:type="spellEnd"/>
      <w:r w:rsidRPr="00E050E5">
        <w:rPr>
          <w:rFonts w:eastAsia="Calibri"/>
          <w:b/>
          <w:sz w:val="28"/>
          <w:szCs w:val="28"/>
        </w:rPr>
        <w:t xml:space="preserve"> муниципального района Ленинградской области</w:t>
      </w:r>
    </w:p>
    <w:p w:rsidR="000F0623" w:rsidRPr="00735E0A" w:rsidRDefault="000F0623" w:rsidP="003542C9">
      <w:pPr>
        <w:jc w:val="center"/>
        <w:rPr>
          <w:rFonts w:eastAsia="Calibri"/>
          <w:b/>
        </w:rPr>
      </w:pPr>
    </w:p>
    <w:p w:rsidR="000F0623" w:rsidRPr="00E050E5" w:rsidRDefault="000F0623" w:rsidP="001F153F">
      <w:pPr>
        <w:jc w:val="center"/>
        <w:rPr>
          <w:rFonts w:eastAsia="Calibri"/>
          <w:b/>
          <w:sz w:val="28"/>
          <w:szCs w:val="28"/>
        </w:rPr>
      </w:pPr>
      <w:r w:rsidRPr="00E050E5">
        <w:rPr>
          <w:rFonts w:eastAsia="Calibri"/>
          <w:b/>
          <w:sz w:val="28"/>
          <w:szCs w:val="28"/>
        </w:rPr>
        <w:t>РЕШЕНИЕ</w:t>
      </w:r>
    </w:p>
    <w:p w:rsidR="000F0623" w:rsidRPr="00740A3D" w:rsidRDefault="000F0623" w:rsidP="000F0623">
      <w:pPr>
        <w:jc w:val="center"/>
        <w:rPr>
          <w:rFonts w:eastAsia="Calibri"/>
          <w:b/>
          <w:sz w:val="28"/>
          <w:szCs w:val="28"/>
        </w:rPr>
      </w:pPr>
    </w:p>
    <w:tbl>
      <w:tblPr>
        <w:tblW w:w="0" w:type="auto"/>
        <w:tblLook w:val="01E0" w:firstRow="1" w:lastRow="1" w:firstColumn="1" w:lastColumn="1" w:noHBand="0" w:noVBand="0"/>
      </w:tblPr>
      <w:tblGrid>
        <w:gridCol w:w="4785"/>
        <w:gridCol w:w="4786"/>
      </w:tblGrid>
      <w:tr w:rsidR="000F0623" w:rsidRPr="00740A3D" w:rsidTr="007F7F30">
        <w:tc>
          <w:tcPr>
            <w:tcW w:w="4785" w:type="dxa"/>
            <w:hideMark/>
          </w:tcPr>
          <w:p w:rsidR="000F0623" w:rsidRPr="00740A3D" w:rsidRDefault="00282279" w:rsidP="00282279">
            <w:pPr>
              <w:spacing w:line="276" w:lineRule="auto"/>
              <w:rPr>
                <w:sz w:val="28"/>
                <w:szCs w:val="28"/>
                <w:lang w:eastAsia="en-US"/>
              </w:rPr>
            </w:pPr>
            <w:r>
              <w:rPr>
                <w:rFonts w:eastAsia="Calibri"/>
                <w:sz w:val="28"/>
                <w:szCs w:val="28"/>
                <w:lang w:eastAsia="en-US"/>
              </w:rPr>
              <w:t xml:space="preserve">12 ноября </w:t>
            </w:r>
            <w:r w:rsidR="000F0623" w:rsidRPr="00740A3D">
              <w:rPr>
                <w:rFonts w:eastAsia="Calibri"/>
                <w:sz w:val="28"/>
                <w:szCs w:val="28"/>
                <w:lang w:eastAsia="en-US"/>
              </w:rPr>
              <w:t>2021 года</w:t>
            </w:r>
            <w:r w:rsidR="00735E0A">
              <w:rPr>
                <w:rFonts w:eastAsia="Calibri"/>
                <w:sz w:val="28"/>
                <w:szCs w:val="28"/>
                <w:lang w:eastAsia="en-US"/>
              </w:rPr>
              <w:t xml:space="preserve">        </w:t>
            </w:r>
          </w:p>
        </w:tc>
        <w:tc>
          <w:tcPr>
            <w:tcW w:w="4786" w:type="dxa"/>
            <w:hideMark/>
          </w:tcPr>
          <w:p w:rsidR="000F0623" w:rsidRPr="00740A3D" w:rsidRDefault="00735E0A" w:rsidP="00282279">
            <w:pPr>
              <w:tabs>
                <w:tab w:val="right" w:pos="4570"/>
              </w:tabs>
              <w:spacing w:line="276" w:lineRule="auto"/>
              <w:rPr>
                <w:sz w:val="28"/>
                <w:szCs w:val="28"/>
                <w:lang w:eastAsia="en-US"/>
              </w:rPr>
            </w:pPr>
            <w:r>
              <w:rPr>
                <w:rFonts w:eastAsia="Calibri"/>
                <w:sz w:val="28"/>
                <w:szCs w:val="28"/>
                <w:lang w:eastAsia="en-US"/>
              </w:rPr>
              <w:tab/>
            </w:r>
            <w:r w:rsidR="000F0623" w:rsidRPr="00740A3D">
              <w:rPr>
                <w:rFonts w:eastAsia="Calibri"/>
                <w:sz w:val="28"/>
                <w:szCs w:val="28"/>
                <w:lang w:eastAsia="en-US"/>
              </w:rPr>
              <w:t xml:space="preserve">№ </w:t>
            </w:r>
            <w:r w:rsidR="00282279">
              <w:rPr>
                <w:rFonts w:eastAsia="Calibri"/>
                <w:sz w:val="28"/>
                <w:szCs w:val="28"/>
                <w:lang w:eastAsia="en-US"/>
              </w:rPr>
              <w:t>153</w:t>
            </w:r>
          </w:p>
        </w:tc>
      </w:tr>
    </w:tbl>
    <w:p w:rsidR="000F0623" w:rsidRPr="00740A3D" w:rsidRDefault="000F0623" w:rsidP="000F0623">
      <w:pPr>
        <w:shd w:val="clear" w:color="auto" w:fill="FFFFFF"/>
        <w:ind w:right="5386"/>
        <w:rPr>
          <w:iCs/>
          <w:sz w:val="28"/>
          <w:szCs w:val="28"/>
        </w:rPr>
      </w:pPr>
    </w:p>
    <w:p w:rsidR="000F0623" w:rsidRDefault="00282279" w:rsidP="00282279">
      <w:pPr>
        <w:ind w:right="2550"/>
        <w:rPr>
          <w:rFonts w:eastAsia="Calibri"/>
          <w:iCs/>
        </w:rPr>
      </w:pPr>
      <w:r>
        <w:rPr>
          <w:rFonts w:eastAsia="Calibri"/>
          <w:iCs/>
          <w:sz w:val="28"/>
          <w:szCs w:val="28"/>
        </w:rPr>
        <w:t xml:space="preserve">                                                    </w:t>
      </w:r>
      <w:r w:rsidR="00E050E5">
        <w:rPr>
          <w:rFonts w:eastAsia="Calibri"/>
          <w:iCs/>
          <w:sz w:val="28"/>
          <w:szCs w:val="28"/>
        </w:rPr>
        <w:t xml:space="preserve">    </w:t>
      </w:r>
      <w:r>
        <w:rPr>
          <w:rFonts w:eastAsia="Calibri"/>
          <w:iCs/>
          <w:sz w:val="28"/>
          <w:szCs w:val="28"/>
        </w:rPr>
        <w:t xml:space="preserve">  </w:t>
      </w:r>
      <w:r w:rsidRPr="00E050E5">
        <w:rPr>
          <w:rFonts w:eastAsia="Calibri"/>
          <w:iCs/>
        </w:rPr>
        <w:t>п. Ефимовский</w:t>
      </w:r>
    </w:p>
    <w:p w:rsidR="00E050E5" w:rsidRPr="00E050E5" w:rsidRDefault="00E050E5" w:rsidP="00282279">
      <w:pPr>
        <w:ind w:right="2550"/>
        <w:rPr>
          <w:rFonts w:eastAsia="Calibri"/>
          <w:iCs/>
        </w:rPr>
      </w:pPr>
    </w:p>
    <w:p w:rsidR="000F0623" w:rsidRPr="00E050E5" w:rsidRDefault="000F0623" w:rsidP="001F153F">
      <w:pPr>
        <w:tabs>
          <w:tab w:val="left" w:pos="3686"/>
          <w:tab w:val="left" w:pos="4111"/>
          <w:tab w:val="left" w:pos="4253"/>
        </w:tabs>
        <w:autoSpaceDE w:val="0"/>
        <w:autoSpaceDN w:val="0"/>
        <w:adjustRightInd w:val="0"/>
        <w:jc w:val="center"/>
        <w:rPr>
          <w:rFonts w:eastAsia="Calibri"/>
          <w:b/>
          <w:sz w:val="28"/>
          <w:szCs w:val="28"/>
        </w:rPr>
      </w:pPr>
      <w:r w:rsidRPr="00E050E5">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E050E5">
        <w:rPr>
          <w:rFonts w:eastAsia="Calibri"/>
          <w:b/>
          <w:sz w:val="28"/>
          <w:szCs w:val="28"/>
        </w:rPr>
        <w:t xml:space="preserve">а территории </w:t>
      </w:r>
      <w:r w:rsidR="003542C9" w:rsidRPr="00E050E5">
        <w:rPr>
          <w:rFonts w:eastAsia="Calibri"/>
          <w:b/>
          <w:bCs/>
          <w:kern w:val="28"/>
          <w:sz w:val="28"/>
          <w:szCs w:val="28"/>
        </w:rPr>
        <w:t xml:space="preserve"> Ефимовского городского поселения</w:t>
      </w:r>
      <w:r w:rsidR="001F153F" w:rsidRPr="00E050E5">
        <w:rPr>
          <w:rFonts w:eastAsia="Calibri"/>
          <w:b/>
          <w:bCs/>
          <w:kern w:val="28"/>
          <w:sz w:val="28"/>
          <w:szCs w:val="28"/>
        </w:rPr>
        <w:t xml:space="preserve"> </w:t>
      </w:r>
      <w:proofErr w:type="spellStart"/>
      <w:r w:rsidR="001F153F" w:rsidRPr="00E050E5">
        <w:rPr>
          <w:rFonts w:eastAsia="Calibri"/>
          <w:b/>
          <w:bCs/>
          <w:kern w:val="28"/>
          <w:sz w:val="28"/>
          <w:szCs w:val="28"/>
        </w:rPr>
        <w:t>Бокситогоскрого</w:t>
      </w:r>
      <w:proofErr w:type="spellEnd"/>
      <w:r w:rsidR="001F153F" w:rsidRPr="00E050E5">
        <w:rPr>
          <w:rFonts w:eastAsia="Calibri"/>
          <w:b/>
          <w:bCs/>
          <w:kern w:val="28"/>
          <w:sz w:val="28"/>
          <w:szCs w:val="28"/>
        </w:rPr>
        <w:t xml:space="preserve"> муниципального района Ленинградской области</w:t>
      </w:r>
    </w:p>
    <w:p w:rsidR="000F0623" w:rsidRPr="00E050E5" w:rsidRDefault="000F0623" w:rsidP="008D55F5">
      <w:pPr>
        <w:pStyle w:val="s10"/>
        <w:spacing w:before="0" w:beforeAutospacing="0" w:after="0" w:afterAutospacing="0"/>
        <w:jc w:val="both"/>
        <w:rPr>
          <w:sz w:val="28"/>
          <w:szCs w:val="28"/>
        </w:rPr>
      </w:pPr>
    </w:p>
    <w:p w:rsidR="000F0623" w:rsidRPr="00E050E5" w:rsidRDefault="000F0623" w:rsidP="001F153F">
      <w:pPr>
        <w:ind w:firstLine="708"/>
        <w:jc w:val="both"/>
        <w:rPr>
          <w:rFonts w:eastAsia="Calibri"/>
          <w:sz w:val="28"/>
          <w:szCs w:val="28"/>
        </w:rPr>
      </w:pPr>
      <w:proofErr w:type="gramStart"/>
      <w:r w:rsidRPr="00E050E5">
        <w:rPr>
          <w:rStyle w:val="bumpedfont15"/>
          <w:sz w:val="28"/>
          <w:szCs w:val="28"/>
        </w:rPr>
        <w:t>В соответствии с Федеральным </w:t>
      </w:r>
      <w:r w:rsidRPr="00E050E5">
        <w:rPr>
          <w:rStyle w:val="bumpedfont15"/>
          <w:color w:val="000000"/>
          <w:sz w:val="28"/>
          <w:szCs w:val="28"/>
        </w:rPr>
        <w:t>закон</w:t>
      </w:r>
      <w:r w:rsidRPr="00E050E5">
        <w:rPr>
          <w:rStyle w:val="bumpedfont15"/>
          <w:sz w:val="28"/>
          <w:szCs w:val="28"/>
        </w:rPr>
        <w:t xml:space="preserve">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542C9" w:rsidRPr="00E050E5">
        <w:rPr>
          <w:rFonts w:eastAsia="Calibri"/>
          <w:sz w:val="28"/>
          <w:szCs w:val="28"/>
        </w:rPr>
        <w:t>Уставом Ефимовского городского поселения</w:t>
      </w:r>
      <w:r w:rsidR="001F153F" w:rsidRPr="00E050E5">
        <w:rPr>
          <w:rFonts w:eastAsia="Calibri"/>
          <w:sz w:val="28"/>
          <w:szCs w:val="28"/>
        </w:rPr>
        <w:t xml:space="preserve"> </w:t>
      </w:r>
      <w:proofErr w:type="spellStart"/>
      <w:r w:rsidR="001F153F" w:rsidRPr="00E050E5">
        <w:rPr>
          <w:rFonts w:eastAsia="Calibri"/>
          <w:sz w:val="28"/>
          <w:szCs w:val="28"/>
        </w:rPr>
        <w:t>Бокситогорского</w:t>
      </w:r>
      <w:proofErr w:type="spellEnd"/>
      <w:proofErr w:type="gramEnd"/>
      <w:r w:rsidR="001F153F" w:rsidRPr="00E050E5">
        <w:rPr>
          <w:rFonts w:eastAsia="Calibri"/>
          <w:sz w:val="28"/>
          <w:szCs w:val="28"/>
        </w:rPr>
        <w:t xml:space="preserve"> муниципального района Ленинградской области</w:t>
      </w:r>
      <w:r w:rsidRPr="00E050E5">
        <w:rPr>
          <w:rFonts w:eastAsia="Calibri"/>
          <w:sz w:val="28"/>
          <w:szCs w:val="28"/>
        </w:rPr>
        <w:t>, сов</w:t>
      </w:r>
      <w:r w:rsidR="003542C9" w:rsidRPr="00E050E5">
        <w:rPr>
          <w:rFonts w:eastAsia="Calibri"/>
          <w:sz w:val="28"/>
          <w:szCs w:val="28"/>
        </w:rPr>
        <w:t>ет депутатов Ефимовского городского поселения</w:t>
      </w:r>
      <w:r w:rsidR="001F153F" w:rsidRPr="00E050E5">
        <w:rPr>
          <w:rFonts w:eastAsia="Calibri"/>
          <w:sz w:val="28"/>
          <w:szCs w:val="28"/>
        </w:rPr>
        <w:t xml:space="preserve"> </w:t>
      </w:r>
      <w:proofErr w:type="spellStart"/>
      <w:r w:rsidR="001F153F" w:rsidRPr="00E050E5">
        <w:rPr>
          <w:rFonts w:eastAsia="Calibri"/>
          <w:sz w:val="28"/>
          <w:szCs w:val="28"/>
        </w:rPr>
        <w:t>Бокситогорского</w:t>
      </w:r>
      <w:proofErr w:type="spellEnd"/>
      <w:r w:rsidR="001F153F" w:rsidRPr="00E050E5">
        <w:rPr>
          <w:rFonts w:eastAsia="Calibri"/>
          <w:sz w:val="28"/>
          <w:szCs w:val="28"/>
        </w:rPr>
        <w:t xml:space="preserve"> муниципального района Ленинградской области  </w:t>
      </w:r>
      <w:r w:rsidRPr="00E050E5">
        <w:rPr>
          <w:sz w:val="28"/>
          <w:szCs w:val="28"/>
        </w:rPr>
        <w:t>РЕШИЛ:</w:t>
      </w:r>
    </w:p>
    <w:p w:rsidR="000F0623" w:rsidRPr="00E050E5" w:rsidRDefault="000F0623" w:rsidP="000F0623">
      <w:pPr>
        <w:pStyle w:val="ConsPlusNormal"/>
        <w:tabs>
          <w:tab w:val="left" w:pos="1134"/>
        </w:tabs>
        <w:ind w:firstLine="709"/>
        <w:jc w:val="both"/>
        <w:rPr>
          <w:sz w:val="28"/>
          <w:szCs w:val="28"/>
        </w:rPr>
      </w:pPr>
    </w:p>
    <w:p w:rsidR="000F0623" w:rsidRPr="00E050E5" w:rsidRDefault="00E83B06" w:rsidP="00E050E5">
      <w:pPr>
        <w:suppressAutoHyphens/>
        <w:autoSpaceDN w:val="0"/>
        <w:ind w:firstLine="708"/>
        <w:jc w:val="both"/>
        <w:rPr>
          <w:rFonts w:eastAsia="SimSun"/>
          <w:kern w:val="3"/>
          <w:sz w:val="28"/>
          <w:szCs w:val="28"/>
          <w:lang w:eastAsia="zh-CN" w:bidi="hi-IN"/>
        </w:rPr>
      </w:pPr>
      <w:r w:rsidRPr="00E050E5">
        <w:rPr>
          <w:rFonts w:eastAsia="SimSun"/>
          <w:kern w:val="3"/>
          <w:sz w:val="28"/>
          <w:szCs w:val="28"/>
          <w:lang w:bidi="hi-IN"/>
        </w:rPr>
        <w:t>1.</w:t>
      </w:r>
      <w:r w:rsidR="000F0623" w:rsidRPr="00E050E5">
        <w:rPr>
          <w:rFonts w:eastAsia="SimSun"/>
          <w:kern w:val="3"/>
          <w:sz w:val="28"/>
          <w:szCs w:val="28"/>
          <w:lang w:bidi="hi-IN"/>
        </w:rPr>
        <w:t xml:space="preserve">Утвердить </w:t>
      </w:r>
      <w:r w:rsidR="000F0623" w:rsidRPr="00E050E5">
        <w:rPr>
          <w:rFonts w:eastAsia="SimSun" w:cs="Mangal"/>
          <w:iCs/>
          <w:kern w:val="3"/>
          <w:sz w:val="28"/>
          <w:szCs w:val="28"/>
          <w:lang w:eastAsia="zh-CN" w:bidi="hi-IN"/>
        </w:rPr>
        <w:t xml:space="preserve">положение </w:t>
      </w:r>
      <w:bookmarkStart w:id="0" w:name="_GoBack"/>
      <w:bookmarkEnd w:id="0"/>
      <w:r w:rsidR="000F0623" w:rsidRPr="00E050E5">
        <w:rPr>
          <w:rFonts w:eastAsia="SimSun" w:cs="Mangal"/>
          <w:iCs/>
          <w:kern w:val="3"/>
          <w:sz w:val="28"/>
          <w:szCs w:val="28"/>
          <w:lang w:eastAsia="zh-CN" w:bidi="hi-IN"/>
        </w:rPr>
        <w:t xml:space="preserve">о </w:t>
      </w:r>
      <w:r w:rsidR="000F0623" w:rsidRPr="00E050E5">
        <w:rPr>
          <w:rStyle w:val="bumpedfont15"/>
          <w:sz w:val="28"/>
          <w:szCs w:val="28"/>
        </w:rPr>
        <w:t>муниципальном контроле на автомобильном транспорте и в дорожном хозяйстве</w:t>
      </w:r>
      <w:r w:rsidR="003542C9" w:rsidRPr="00E050E5">
        <w:rPr>
          <w:rFonts w:eastAsia="SimSun" w:cs="Mangal"/>
          <w:bCs/>
          <w:kern w:val="28"/>
          <w:sz w:val="28"/>
          <w:szCs w:val="28"/>
          <w:lang w:eastAsia="zh-CN" w:bidi="hi-IN"/>
        </w:rPr>
        <w:t xml:space="preserve"> Ефимовского городского поселения</w:t>
      </w:r>
      <w:r w:rsidR="001F153F" w:rsidRPr="00E050E5">
        <w:rPr>
          <w:rFonts w:eastAsia="SimSun" w:cs="Mangal"/>
          <w:bCs/>
          <w:kern w:val="28"/>
          <w:sz w:val="28"/>
          <w:szCs w:val="28"/>
          <w:lang w:eastAsia="zh-CN" w:bidi="hi-IN"/>
        </w:rPr>
        <w:t xml:space="preserve"> </w:t>
      </w:r>
      <w:proofErr w:type="spellStart"/>
      <w:r w:rsidR="001F153F" w:rsidRPr="00E050E5">
        <w:rPr>
          <w:rFonts w:eastAsia="SimSun" w:cs="Mangal"/>
          <w:bCs/>
          <w:kern w:val="28"/>
          <w:sz w:val="28"/>
          <w:szCs w:val="28"/>
          <w:lang w:eastAsia="zh-CN" w:bidi="hi-IN"/>
        </w:rPr>
        <w:t>Бокситогорского</w:t>
      </w:r>
      <w:proofErr w:type="spellEnd"/>
      <w:r w:rsidR="001F153F" w:rsidRPr="00E050E5">
        <w:rPr>
          <w:rFonts w:eastAsia="SimSun" w:cs="Mangal"/>
          <w:bCs/>
          <w:kern w:val="28"/>
          <w:sz w:val="28"/>
          <w:szCs w:val="28"/>
          <w:lang w:eastAsia="zh-CN" w:bidi="hi-IN"/>
        </w:rPr>
        <w:t xml:space="preserve"> муниципального района Ленинградской области</w:t>
      </w:r>
      <w:r w:rsidR="000F0623" w:rsidRPr="00E050E5">
        <w:rPr>
          <w:rFonts w:eastAsia="SimSun" w:cs="Mangal"/>
          <w:iCs/>
          <w:kern w:val="3"/>
          <w:sz w:val="28"/>
          <w:szCs w:val="28"/>
          <w:lang w:eastAsia="zh-CN" w:bidi="hi-IN"/>
        </w:rPr>
        <w:t xml:space="preserve"> </w:t>
      </w:r>
      <w:r w:rsidR="000F0623" w:rsidRPr="00E050E5">
        <w:rPr>
          <w:rFonts w:eastAsia="SimSun"/>
          <w:kern w:val="3"/>
          <w:sz w:val="28"/>
          <w:szCs w:val="28"/>
          <w:lang w:eastAsia="zh-CN" w:bidi="hi-IN"/>
        </w:rPr>
        <w:t xml:space="preserve">согласно </w:t>
      </w:r>
      <w:r w:rsidR="000F0623" w:rsidRPr="00E050E5">
        <w:rPr>
          <w:rFonts w:eastAsia="SimSun"/>
          <w:kern w:val="3"/>
          <w:sz w:val="28"/>
          <w:szCs w:val="28"/>
          <w:lang w:bidi="hi-IN"/>
        </w:rPr>
        <w:t>приложению</w:t>
      </w:r>
      <w:r w:rsidR="000F0623" w:rsidRPr="00E050E5">
        <w:rPr>
          <w:rFonts w:eastAsia="SimSun"/>
          <w:kern w:val="3"/>
          <w:sz w:val="28"/>
          <w:szCs w:val="28"/>
          <w:lang w:eastAsia="zh-CN" w:bidi="hi-IN"/>
        </w:rPr>
        <w:t>.</w:t>
      </w:r>
    </w:p>
    <w:p w:rsidR="00E83B06" w:rsidRPr="00E050E5" w:rsidRDefault="00E83B06" w:rsidP="00E83B06">
      <w:pPr>
        <w:suppressAutoHyphens/>
        <w:autoSpaceDN w:val="0"/>
        <w:ind w:left="720"/>
        <w:jc w:val="both"/>
        <w:rPr>
          <w:rFonts w:eastAsia="SimSun"/>
          <w:kern w:val="3"/>
          <w:sz w:val="28"/>
          <w:szCs w:val="28"/>
          <w:lang w:eastAsia="zh-CN" w:bidi="hi-IN"/>
        </w:rPr>
      </w:pPr>
    </w:p>
    <w:p w:rsidR="00755277" w:rsidRPr="00E050E5" w:rsidRDefault="00735E0A" w:rsidP="00755277">
      <w:pPr>
        <w:tabs>
          <w:tab w:val="left" w:pos="720"/>
        </w:tabs>
        <w:ind w:firstLine="360"/>
        <w:jc w:val="both"/>
        <w:rPr>
          <w:sz w:val="28"/>
          <w:szCs w:val="28"/>
        </w:rPr>
      </w:pPr>
      <w:r w:rsidRPr="00E050E5">
        <w:rPr>
          <w:sz w:val="28"/>
          <w:szCs w:val="28"/>
        </w:rPr>
        <w:tab/>
        <w:t xml:space="preserve">2. Опубликовать </w:t>
      </w:r>
      <w:r w:rsidR="00E83B06" w:rsidRPr="00E050E5">
        <w:rPr>
          <w:sz w:val="28"/>
          <w:szCs w:val="28"/>
        </w:rPr>
        <w:t xml:space="preserve">(обнародовать) </w:t>
      </w:r>
      <w:r w:rsidRPr="00E050E5">
        <w:rPr>
          <w:sz w:val="28"/>
          <w:szCs w:val="28"/>
        </w:rPr>
        <w:t>данное</w:t>
      </w:r>
      <w:r w:rsidR="00755277" w:rsidRPr="00E050E5">
        <w:rPr>
          <w:sz w:val="28"/>
          <w:szCs w:val="28"/>
        </w:rPr>
        <w:t xml:space="preserve"> решение в газете  «Новый путь» и на официальном сайте Е</w:t>
      </w:r>
      <w:r w:rsidRPr="00E050E5">
        <w:rPr>
          <w:sz w:val="28"/>
          <w:szCs w:val="28"/>
        </w:rPr>
        <w:t>фимовского городского поселения</w:t>
      </w:r>
      <w:r w:rsidR="00755277" w:rsidRPr="00E050E5">
        <w:rPr>
          <w:sz w:val="28"/>
          <w:szCs w:val="28"/>
        </w:rPr>
        <w:t>.</w:t>
      </w:r>
    </w:p>
    <w:p w:rsidR="000F0623" w:rsidRPr="00E050E5" w:rsidRDefault="000F0623" w:rsidP="000F0623">
      <w:pPr>
        <w:tabs>
          <w:tab w:val="left" w:pos="720"/>
        </w:tabs>
        <w:ind w:firstLine="360"/>
        <w:jc w:val="both"/>
        <w:rPr>
          <w:sz w:val="28"/>
          <w:szCs w:val="28"/>
        </w:rPr>
      </w:pPr>
    </w:p>
    <w:p w:rsidR="000F0623" w:rsidRPr="00E050E5" w:rsidRDefault="00755277" w:rsidP="000F0623">
      <w:pPr>
        <w:tabs>
          <w:tab w:val="left" w:pos="720"/>
        </w:tabs>
        <w:ind w:firstLine="260"/>
        <w:jc w:val="both"/>
        <w:rPr>
          <w:sz w:val="28"/>
          <w:szCs w:val="28"/>
        </w:rPr>
      </w:pPr>
      <w:r w:rsidRPr="00E050E5">
        <w:rPr>
          <w:sz w:val="28"/>
          <w:szCs w:val="28"/>
        </w:rPr>
        <w:tab/>
        <w:t xml:space="preserve">3. </w:t>
      </w:r>
      <w:r w:rsidR="00735E0A" w:rsidRPr="00E050E5">
        <w:rPr>
          <w:sz w:val="28"/>
          <w:szCs w:val="28"/>
        </w:rPr>
        <w:t>Настоящее р</w:t>
      </w:r>
      <w:r w:rsidR="000F0623" w:rsidRPr="00E050E5">
        <w:rPr>
          <w:sz w:val="28"/>
          <w:szCs w:val="28"/>
        </w:rPr>
        <w:t xml:space="preserve">ешение вступает в законную силу </w:t>
      </w:r>
      <w:r w:rsidR="00735E0A" w:rsidRPr="00E050E5">
        <w:rPr>
          <w:sz w:val="28"/>
          <w:szCs w:val="28"/>
        </w:rPr>
        <w:t xml:space="preserve">на следующий день </w:t>
      </w:r>
      <w:r w:rsidR="000F0623" w:rsidRPr="00E050E5">
        <w:rPr>
          <w:sz w:val="28"/>
          <w:szCs w:val="28"/>
        </w:rPr>
        <w:t>после его официально</w:t>
      </w:r>
      <w:r w:rsidR="00735E0A" w:rsidRPr="00E050E5">
        <w:rPr>
          <w:sz w:val="28"/>
          <w:szCs w:val="28"/>
        </w:rPr>
        <w:t>го опубликования</w:t>
      </w:r>
      <w:r w:rsidR="000F0623" w:rsidRPr="00E050E5">
        <w:rPr>
          <w:sz w:val="28"/>
          <w:szCs w:val="28"/>
        </w:rPr>
        <w:t>.</w:t>
      </w:r>
    </w:p>
    <w:p w:rsidR="000F0623" w:rsidRPr="00E050E5" w:rsidRDefault="000F0623" w:rsidP="000F0623">
      <w:pPr>
        <w:pStyle w:val="s12"/>
        <w:spacing w:before="0" w:beforeAutospacing="0" w:after="0" w:afterAutospacing="0"/>
        <w:ind w:firstLine="540"/>
        <w:jc w:val="both"/>
        <w:rPr>
          <w:rStyle w:val="bumpedfont15"/>
          <w:sz w:val="28"/>
          <w:szCs w:val="28"/>
        </w:rPr>
      </w:pPr>
    </w:p>
    <w:p w:rsidR="000F0623" w:rsidRPr="00E050E5" w:rsidRDefault="000F0623" w:rsidP="000F0623">
      <w:pPr>
        <w:ind w:right="-1"/>
        <w:rPr>
          <w:sz w:val="28"/>
          <w:szCs w:val="28"/>
        </w:rPr>
      </w:pPr>
    </w:p>
    <w:p w:rsidR="00E050E5" w:rsidRPr="00E050E5" w:rsidRDefault="00E050E5" w:rsidP="000F0623">
      <w:pPr>
        <w:rPr>
          <w:sz w:val="28"/>
          <w:szCs w:val="28"/>
          <w:u w:val="single"/>
        </w:rPr>
      </w:pPr>
    </w:p>
    <w:p w:rsidR="00735E0A" w:rsidRPr="00E050E5" w:rsidRDefault="00735E0A" w:rsidP="000F0623">
      <w:pPr>
        <w:rPr>
          <w:sz w:val="28"/>
          <w:szCs w:val="28"/>
          <w:u w:val="single"/>
        </w:rPr>
      </w:pPr>
    </w:p>
    <w:p w:rsidR="000F0623" w:rsidRPr="00E050E5" w:rsidRDefault="003542C9" w:rsidP="000F0623">
      <w:pPr>
        <w:rPr>
          <w:b/>
          <w:sz w:val="28"/>
          <w:szCs w:val="28"/>
          <w:u w:val="single"/>
        </w:rPr>
      </w:pPr>
      <w:r w:rsidRPr="00E050E5">
        <w:rPr>
          <w:sz w:val="28"/>
          <w:szCs w:val="28"/>
          <w:u w:val="single"/>
        </w:rPr>
        <w:t>Глава Ефимовского городского поселения</w:t>
      </w:r>
      <w:r w:rsidR="000F0623" w:rsidRPr="00E050E5">
        <w:rPr>
          <w:sz w:val="28"/>
          <w:szCs w:val="28"/>
          <w:u w:val="single"/>
        </w:rPr>
        <w:t xml:space="preserve"> </w:t>
      </w:r>
      <w:r w:rsidRPr="00E050E5">
        <w:rPr>
          <w:sz w:val="28"/>
          <w:szCs w:val="28"/>
          <w:u w:val="single"/>
        </w:rPr>
        <w:t xml:space="preserve">       </w:t>
      </w:r>
      <w:r w:rsidR="00E050E5">
        <w:rPr>
          <w:sz w:val="28"/>
          <w:szCs w:val="28"/>
          <w:u w:val="single"/>
        </w:rPr>
        <w:t xml:space="preserve">                     </w:t>
      </w:r>
      <w:r w:rsidR="00E050E5" w:rsidRPr="00E050E5">
        <w:rPr>
          <w:sz w:val="28"/>
          <w:szCs w:val="28"/>
          <w:u w:val="single"/>
        </w:rPr>
        <w:t xml:space="preserve">      </w:t>
      </w:r>
      <w:r w:rsidRPr="00E050E5">
        <w:rPr>
          <w:sz w:val="28"/>
          <w:szCs w:val="28"/>
          <w:u w:val="single"/>
        </w:rPr>
        <w:t xml:space="preserve">М.В. </w:t>
      </w:r>
      <w:proofErr w:type="spellStart"/>
      <w:r w:rsidRPr="00E050E5">
        <w:rPr>
          <w:sz w:val="28"/>
          <w:szCs w:val="28"/>
          <w:u w:val="single"/>
        </w:rPr>
        <w:t>Тунденкова</w:t>
      </w:r>
      <w:proofErr w:type="spellEnd"/>
    </w:p>
    <w:p w:rsidR="00094E74" w:rsidRPr="00E050E5" w:rsidRDefault="00735E0A" w:rsidP="00735E0A">
      <w:pPr>
        <w:autoSpaceDE w:val="0"/>
        <w:autoSpaceDN w:val="0"/>
        <w:adjustRightInd w:val="0"/>
        <w:rPr>
          <w:color w:val="000000" w:themeColor="text1"/>
          <w:sz w:val="28"/>
          <w:szCs w:val="28"/>
        </w:rPr>
      </w:pPr>
      <w:bookmarkStart w:id="1" w:name="Par35"/>
      <w:bookmarkEnd w:id="1"/>
      <w:r w:rsidRPr="00E050E5">
        <w:rPr>
          <w:color w:val="000000" w:themeColor="text1"/>
          <w:sz w:val="28"/>
          <w:szCs w:val="28"/>
        </w:rPr>
        <w:t>Разослано: в администрацию ЕГП, регистр МНПА, РГ Новый путь, в дело</w:t>
      </w:r>
    </w:p>
    <w:p w:rsidR="00E83B06" w:rsidRDefault="00E83B06" w:rsidP="00E050E5">
      <w:pPr>
        <w:autoSpaceDE w:val="0"/>
        <w:autoSpaceDN w:val="0"/>
        <w:adjustRightInd w:val="0"/>
        <w:rPr>
          <w:color w:val="000000" w:themeColor="text1"/>
          <w:sz w:val="28"/>
          <w:szCs w:val="28"/>
        </w:rPr>
      </w:pPr>
    </w:p>
    <w:p w:rsidR="000F0623" w:rsidRPr="003E23DF" w:rsidRDefault="00A916EA" w:rsidP="00A916EA">
      <w:pPr>
        <w:autoSpaceDE w:val="0"/>
        <w:autoSpaceDN w:val="0"/>
        <w:adjustRightInd w:val="0"/>
        <w:rPr>
          <w:color w:val="000000" w:themeColor="text1"/>
        </w:rPr>
      </w:pPr>
      <w:r>
        <w:rPr>
          <w:color w:val="000000" w:themeColor="text1"/>
        </w:rPr>
        <w:lastRenderedPageBreak/>
        <w:t xml:space="preserve">                                                                                                                     </w:t>
      </w:r>
      <w:r w:rsidR="00735E0A" w:rsidRPr="003E23DF">
        <w:rPr>
          <w:color w:val="000000" w:themeColor="text1"/>
        </w:rPr>
        <w:t>У</w:t>
      </w:r>
      <w:r>
        <w:rPr>
          <w:color w:val="000000" w:themeColor="text1"/>
        </w:rPr>
        <w:t>ТВЕРЖДЕНО</w:t>
      </w:r>
    </w:p>
    <w:p w:rsidR="00735E0A" w:rsidRPr="003E23DF" w:rsidRDefault="00A916EA" w:rsidP="00A916EA">
      <w:pPr>
        <w:autoSpaceDE w:val="0"/>
        <w:autoSpaceDN w:val="0"/>
        <w:adjustRightInd w:val="0"/>
        <w:ind w:left="4536"/>
        <w:rPr>
          <w:color w:val="000000" w:themeColor="text1"/>
        </w:rPr>
      </w:pPr>
      <w:r>
        <w:rPr>
          <w:color w:val="000000" w:themeColor="text1"/>
        </w:rPr>
        <w:t xml:space="preserve">                           </w:t>
      </w:r>
      <w:r w:rsidR="00735E0A" w:rsidRPr="003E23DF">
        <w:rPr>
          <w:color w:val="000000" w:themeColor="text1"/>
        </w:rPr>
        <w:t xml:space="preserve"> решением совета депутатов</w:t>
      </w:r>
    </w:p>
    <w:p w:rsidR="00735E0A" w:rsidRPr="003E23DF" w:rsidRDefault="00735E0A" w:rsidP="000F0623">
      <w:pPr>
        <w:autoSpaceDE w:val="0"/>
        <w:autoSpaceDN w:val="0"/>
        <w:adjustRightInd w:val="0"/>
        <w:ind w:left="4536"/>
        <w:jc w:val="right"/>
        <w:rPr>
          <w:color w:val="000000" w:themeColor="text1"/>
        </w:rPr>
      </w:pPr>
      <w:r w:rsidRPr="003E23DF">
        <w:rPr>
          <w:color w:val="000000" w:themeColor="text1"/>
        </w:rPr>
        <w:t xml:space="preserve">Ефимовского городского поселения </w:t>
      </w:r>
    </w:p>
    <w:p w:rsidR="000F0623" w:rsidRPr="003E23DF" w:rsidRDefault="00A916EA" w:rsidP="00A916EA">
      <w:pPr>
        <w:autoSpaceDE w:val="0"/>
        <w:autoSpaceDN w:val="0"/>
        <w:adjustRightInd w:val="0"/>
        <w:ind w:left="4536"/>
        <w:jc w:val="center"/>
        <w:rPr>
          <w:b/>
          <w:color w:val="000000" w:themeColor="text1"/>
        </w:rPr>
      </w:pPr>
      <w:r>
        <w:rPr>
          <w:color w:val="000000" w:themeColor="text1"/>
        </w:rPr>
        <w:t xml:space="preserve">               </w:t>
      </w:r>
      <w:r w:rsidR="00E050E5">
        <w:rPr>
          <w:color w:val="000000" w:themeColor="text1"/>
        </w:rPr>
        <w:t xml:space="preserve">     </w:t>
      </w:r>
      <w:r w:rsidR="00735E0A" w:rsidRPr="003E23DF">
        <w:rPr>
          <w:color w:val="000000" w:themeColor="text1"/>
        </w:rPr>
        <w:t xml:space="preserve">от </w:t>
      </w:r>
      <w:r w:rsidR="00E050E5">
        <w:rPr>
          <w:color w:val="000000" w:themeColor="text1"/>
        </w:rPr>
        <w:t>12.11.2021</w:t>
      </w:r>
      <w:r w:rsidR="000F0623" w:rsidRPr="003E23DF">
        <w:rPr>
          <w:color w:val="000000" w:themeColor="text1"/>
        </w:rPr>
        <w:t xml:space="preserve"> № </w:t>
      </w:r>
      <w:r w:rsidR="00E050E5">
        <w:rPr>
          <w:color w:val="000000" w:themeColor="text1"/>
        </w:rPr>
        <w:t>153</w:t>
      </w:r>
    </w:p>
    <w:p w:rsidR="000F0623" w:rsidRPr="003E23DF" w:rsidRDefault="000F0623" w:rsidP="000F0623">
      <w:pPr>
        <w:pStyle w:val="s20"/>
        <w:spacing w:before="0" w:beforeAutospacing="0" w:after="0" w:afterAutospacing="0" w:line="324" w:lineRule="atLeast"/>
        <w:jc w:val="center"/>
      </w:pPr>
      <w:r w:rsidRPr="003E23DF">
        <w:t> </w:t>
      </w:r>
      <w:r w:rsidR="00735E0A" w:rsidRPr="003E23DF">
        <w:t xml:space="preserve">                                                                                         </w:t>
      </w:r>
      <w:r w:rsidR="00E050E5">
        <w:t xml:space="preserve">    </w:t>
      </w:r>
      <w:r w:rsidR="00735E0A" w:rsidRPr="003E23DF">
        <w:t xml:space="preserve">  (Положение)</w:t>
      </w:r>
    </w:p>
    <w:p w:rsidR="00735E0A" w:rsidRPr="003E23DF" w:rsidRDefault="00735E0A" w:rsidP="000F0623">
      <w:pPr>
        <w:pStyle w:val="s20"/>
        <w:spacing w:before="0" w:beforeAutospacing="0" w:after="0" w:afterAutospacing="0" w:line="324" w:lineRule="atLeast"/>
        <w:jc w:val="center"/>
      </w:pPr>
    </w:p>
    <w:p w:rsidR="000F0623" w:rsidRPr="003E23DF" w:rsidRDefault="000F0623" w:rsidP="000F0623">
      <w:pPr>
        <w:pStyle w:val="s20"/>
        <w:spacing w:before="0" w:beforeAutospacing="0" w:after="0" w:afterAutospacing="0" w:line="324" w:lineRule="atLeast"/>
        <w:jc w:val="center"/>
      </w:pPr>
      <w:r w:rsidRPr="003E23DF">
        <w:rPr>
          <w:rStyle w:val="bumpedfont15"/>
          <w:b/>
          <w:bCs/>
        </w:rPr>
        <w:t>ПОЛОЖЕНИЕ</w:t>
      </w:r>
    </w:p>
    <w:p w:rsidR="000F0623" w:rsidRPr="003E23DF" w:rsidRDefault="000F0623" w:rsidP="000F0623">
      <w:pPr>
        <w:pStyle w:val="s4"/>
        <w:spacing w:before="0" w:beforeAutospacing="0" w:after="0" w:afterAutospacing="0"/>
        <w:jc w:val="center"/>
        <w:rPr>
          <w:vertAlign w:val="superscript"/>
        </w:rPr>
      </w:pPr>
      <w:r w:rsidRPr="003E23DF">
        <w:rPr>
          <w:rStyle w:val="bumpedfont15"/>
          <w:b/>
          <w:bCs/>
        </w:rPr>
        <w:t xml:space="preserve">о муниципальном контроле на автомобильном транспорте и в дорожном хозяйстве </w:t>
      </w:r>
      <w:r w:rsidR="003542C9" w:rsidRPr="003E23DF">
        <w:rPr>
          <w:b/>
          <w:color w:val="000000" w:themeColor="text1"/>
        </w:rPr>
        <w:t>Ефимовского городского поселения</w:t>
      </w:r>
    </w:p>
    <w:p w:rsidR="008D55F5" w:rsidRPr="003E23DF" w:rsidRDefault="008D55F5" w:rsidP="000F0623">
      <w:pPr>
        <w:pStyle w:val="s20"/>
        <w:spacing w:before="0" w:beforeAutospacing="0" w:after="0" w:afterAutospacing="0" w:line="324" w:lineRule="atLeast"/>
        <w:jc w:val="center"/>
      </w:pPr>
      <w:r w:rsidRPr="003E23DF">
        <w:t> </w:t>
      </w:r>
    </w:p>
    <w:p w:rsidR="008D55F5" w:rsidRPr="003E23DF" w:rsidRDefault="008D55F5" w:rsidP="008D55F5">
      <w:pPr>
        <w:pStyle w:val="s24"/>
        <w:spacing w:before="0" w:beforeAutospacing="0" w:after="0" w:afterAutospacing="0"/>
        <w:jc w:val="center"/>
      </w:pPr>
      <w:r w:rsidRPr="003E23DF">
        <w:rPr>
          <w:rStyle w:val="bumpedfont15"/>
          <w:b/>
          <w:bCs/>
        </w:rPr>
        <w:t>1.Общие положения</w:t>
      </w:r>
    </w:p>
    <w:p w:rsidR="008D55F5" w:rsidRPr="003E23DF" w:rsidRDefault="008D55F5" w:rsidP="008D55F5">
      <w:pPr>
        <w:pStyle w:val="s25"/>
        <w:spacing w:before="0" w:beforeAutospacing="0" w:after="0" w:afterAutospacing="0"/>
        <w:ind w:firstLine="420"/>
      </w:pPr>
      <w:r w:rsidRPr="003E23DF">
        <w:t> </w:t>
      </w:r>
    </w:p>
    <w:p w:rsidR="0091687E" w:rsidRPr="003E23DF" w:rsidRDefault="008D55F5" w:rsidP="0091687E">
      <w:pPr>
        <w:pStyle w:val="s26"/>
        <w:spacing w:before="0" w:beforeAutospacing="0" w:after="0" w:afterAutospacing="0"/>
        <w:ind w:firstLine="525"/>
        <w:jc w:val="both"/>
        <w:rPr>
          <w:rStyle w:val="bumpedfont15"/>
        </w:rPr>
      </w:pPr>
      <w:r w:rsidRPr="003E23DF">
        <w:rPr>
          <w:rStyle w:val="bumpedfont15"/>
        </w:rPr>
        <w:t>1.1. Настоящее Положение устанавливает порядок организации и осуществления муниципального </w:t>
      </w:r>
      <w:r w:rsidR="005046DE" w:rsidRPr="003E23DF">
        <w:rPr>
          <w:rStyle w:val="bumpedfont15"/>
        </w:rPr>
        <w:t xml:space="preserve">контроля на автомобильном транспорте и в дорожном хозяйстве </w:t>
      </w:r>
      <w:r w:rsidR="003542C9" w:rsidRPr="003E23DF">
        <w:rPr>
          <w:rStyle w:val="bumpedfont15"/>
        </w:rPr>
        <w:t>на территории Ефимовского городского поселения</w:t>
      </w:r>
      <w:r w:rsidR="003E23DF">
        <w:rPr>
          <w:rStyle w:val="bumpedfont15"/>
        </w:rPr>
        <w:t xml:space="preserve"> </w:t>
      </w:r>
      <w:proofErr w:type="spellStart"/>
      <w:r w:rsidR="003E23DF">
        <w:rPr>
          <w:rStyle w:val="bumpedfont15"/>
        </w:rPr>
        <w:t>Бокситогорского</w:t>
      </w:r>
      <w:proofErr w:type="spellEnd"/>
      <w:r w:rsidR="003E23DF">
        <w:rPr>
          <w:rStyle w:val="bumpedfont15"/>
        </w:rPr>
        <w:t xml:space="preserve"> муниципального района Ленинградской области</w:t>
      </w:r>
      <w:r w:rsidR="0091687E" w:rsidRPr="003E23DF">
        <w:rPr>
          <w:rStyle w:val="bumpedfont15"/>
        </w:rPr>
        <w:t xml:space="preserve"> (далее – муниципальный контроль).</w:t>
      </w:r>
    </w:p>
    <w:p w:rsidR="0091687E" w:rsidRPr="003E23DF" w:rsidRDefault="0091687E" w:rsidP="0091687E">
      <w:pPr>
        <w:pStyle w:val="ad"/>
        <w:widowControl/>
        <w:tabs>
          <w:tab w:val="left" w:pos="1134"/>
        </w:tabs>
        <w:ind w:left="0" w:firstLine="709"/>
        <w:jc w:val="both"/>
        <w:rPr>
          <w:rStyle w:val="bumpedfont15"/>
          <w:rFonts w:ascii="Times New Roman" w:hAnsi="Times New Roman"/>
          <w:sz w:val="24"/>
          <w:szCs w:val="24"/>
        </w:rPr>
      </w:pPr>
      <w:r w:rsidRPr="003E23DF">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3E23DF" w:rsidRDefault="008D55F5" w:rsidP="0091687E">
      <w:pPr>
        <w:pStyle w:val="s26"/>
        <w:spacing w:before="0" w:beforeAutospacing="0" w:after="0" w:afterAutospacing="0"/>
        <w:ind w:firstLine="525"/>
        <w:jc w:val="both"/>
        <w:rPr>
          <w:rStyle w:val="bumpedfont15"/>
        </w:rPr>
      </w:pPr>
      <w:r w:rsidRPr="003E23DF">
        <w:rPr>
          <w:rStyle w:val="bumpedfont15"/>
        </w:rPr>
        <w:t>1.2. Предметом муниципального контроля является:</w:t>
      </w:r>
    </w:p>
    <w:p w:rsidR="006D41DA" w:rsidRPr="003E23DF" w:rsidRDefault="006D41DA" w:rsidP="0091687E">
      <w:pPr>
        <w:pStyle w:val="s26"/>
        <w:spacing w:before="0" w:beforeAutospacing="0" w:after="0" w:afterAutospacing="0"/>
        <w:ind w:firstLine="527"/>
        <w:jc w:val="both"/>
      </w:pPr>
      <w:r w:rsidRPr="003E23DF">
        <w:t xml:space="preserve">соблюдение </w:t>
      </w:r>
      <w:r w:rsidRPr="003E23DF">
        <w:rPr>
          <w:rStyle w:val="bumpedfont15"/>
        </w:rPr>
        <w:t xml:space="preserve">юридическими лицами, индивидуальными предпринимателями, гражданами (далее – контролируемые лица) </w:t>
      </w:r>
      <w:r w:rsidRPr="003E23DF">
        <w:t>обязательных требований:</w:t>
      </w:r>
    </w:p>
    <w:p w:rsidR="006D41DA" w:rsidRPr="003E23DF" w:rsidRDefault="006D41DA" w:rsidP="0091687E">
      <w:pPr>
        <w:pStyle w:val="s26"/>
        <w:spacing w:before="0" w:beforeAutospacing="0" w:after="0" w:afterAutospacing="0"/>
        <w:ind w:firstLine="527"/>
        <w:jc w:val="both"/>
      </w:pPr>
      <w:r w:rsidRPr="003E23DF">
        <w:t>в области автомобильных дорог и дорожной деятельности, установленных в отношении автомобильных дорог местного значения:</w:t>
      </w:r>
    </w:p>
    <w:p w:rsidR="006D41DA" w:rsidRPr="003E23DF" w:rsidRDefault="006D41DA" w:rsidP="0091687E">
      <w:pPr>
        <w:pStyle w:val="s26"/>
        <w:spacing w:before="0" w:beforeAutospacing="0" w:after="0" w:afterAutospacing="0"/>
        <w:ind w:firstLine="527"/>
        <w:jc w:val="both"/>
      </w:pPr>
      <w:r w:rsidRPr="003E23DF">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3E23DF" w:rsidRDefault="006D41DA" w:rsidP="0091687E">
      <w:pPr>
        <w:pStyle w:val="s26"/>
        <w:spacing w:before="0" w:beforeAutospacing="0" w:after="0" w:afterAutospacing="0"/>
        <w:ind w:firstLine="527"/>
        <w:jc w:val="both"/>
      </w:pPr>
      <w:r w:rsidRPr="003E23DF">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3E23DF" w:rsidRDefault="006D41DA" w:rsidP="0091687E">
      <w:pPr>
        <w:pStyle w:val="s26"/>
        <w:spacing w:before="0" w:beforeAutospacing="0" w:after="0" w:afterAutospacing="0"/>
        <w:ind w:firstLine="527"/>
        <w:jc w:val="both"/>
      </w:pPr>
      <w:r w:rsidRPr="003E23DF">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3E23DF" w:rsidRDefault="008D55F5" w:rsidP="0091687E">
      <w:pPr>
        <w:pStyle w:val="s15"/>
        <w:spacing w:before="0" w:beforeAutospacing="0" w:after="0" w:afterAutospacing="0"/>
        <w:ind w:firstLine="527"/>
        <w:jc w:val="both"/>
      </w:pPr>
      <w:r w:rsidRPr="003E23DF">
        <w:rPr>
          <w:rStyle w:val="bumpedfont15"/>
        </w:rPr>
        <w:t>исполнение решений, принимаемых по результатам контрольных мероприятий.</w:t>
      </w:r>
    </w:p>
    <w:p w:rsidR="004F0235" w:rsidRPr="003E23DF" w:rsidRDefault="008D55F5" w:rsidP="0091687E">
      <w:pPr>
        <w:pStyle w:val="s26"/>
        <w:spacing w:before="0" w:beforeAutospacing="0" w:after="0" w:afterAutospacing="0"/>
        <w:ind w:firstLine="527"/>
        <w:jc w:val="both"/>
        <w:rPr>
          <w:rStyle w:val="bumpedfont15"/>
        </w:rPr>
      </w:pPr>
      <w:r w:rsidRPr="003E23DF">
        <w:rPr>
          <w:rStyle w:val="bumpedfont15"/>
        </w:rPr>
        <w:t xml:space="preserve">1.3. </w:t>
      </w:r>
      <w:r w:rsidR="004F0235" w:rsidRPr="003E23DF">
        <w:rPr>
          <w:rStyle w:val="bumpedfont15"/>
        </w:rPr>
        <w:t>Объектами муниципального контроля (далее – объект контроля) являются:</w:t>
      </w:r>
    </w:p>
    <w:p w:rsidR="004F0235" w:rsidRPr="003E23DF" w:rsidRDefault="00AA1B5B" w:rsidP="0091687E">
      <w:pPr>
        <w:pStyle w:val="s26"/>
        <w:spacing w:before="0" w:beforeAutospacing="0" w:after="0" w:afterAutospacing="0"/>
        <w:ind w:firstLine="527"/>
        <w:jc w:val="both"/>
        <w:rPr>
          <w:rStyle w:val="bumpedfont15"/>
        </w:rPr>
      </w:pPr>
      <w:r w:rsidRPr="003E23DF">
        <w:rPr>
          <w:rStyle w:val="bumpedfont15"/>
        </w:rPr>
        <w:t>1</w:t>
      </w:r>
      <w:r w:rsidR="004F0235" w:rsidRPr="003E23DF">
        <w:rPr>
          <w:rStyle w:val="bumpedfont15"/>
        </w:rPr>
        <w:t xml:space="preserve">) </w:t>
      </w:r>
      <w:r w:rsidRPr="003E23DF">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3E23DF">
        <w:rPr>
          <w:rStyle w:val="bumpedfont15"/>
        </w:rPr>
        <w:t>:</w:t>
      </w:r>
    </w:p>
    <w:p w:rsidR="004F0235" w:rsidRPr="003E23DF" w:rsidRDefault="00AA1B5B" w:rsidP="004F0235">
      <w:pPr>
        <w:pStyle w:val="s26"/>
        <w:spacing w:before="0" w:beforeAutospacing="0" w:after="0" w:afterAutospacing="0"/>
        <w:ind w:firstLine="527"/>
        <w:jc w:val="both"/>
        <w:rPr>
          <w:rStyle w:val="bumpedfont15"/>
        </w:rPr>
      </w:pPr>
      <w:proofErr w:type="gramStart"/>
      <w:r w:rsidRPr="003E23DF">
        <w:rPr>
          <w:rStyle w:val="bumpedfont15"/>
        </w:rPr>
        <w:t xml:space="preserve">а) </w:t>
      </w:r>
      <w:r w:rsidR="004F0235" w:rsidRPr="003E23DF">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деятельность по перевозке пассажиров и иных лиц автобусами, подлежащая лицензированию;</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деятельность по оказанию услуг автовокзалами, автостанциями;</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г) </w:t>
      </w:r>
      <w:r w:rsidR="004F0235" w:rsidRPr="003E23DF">
        <w:rPr>
          <w:rStyle w:val="bumpedfont15"/>
        </w:rPr>
        <w:t>деятельность по осуществлению международных автомобильных перевозок;</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lastRenderedPageBreak/>
        <w:t xml:space="preserve">д) </w:t>
      </w:r>
      <w:r w:rsidR="004F0235" w:rsidRPr="003E23DF">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е) </w:t>
      </w:r>
      <w:r w:rsidR="004F0235" w:rsidRPr="003E23DF">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2</w:t>
      </w:r>
      <w:r w:rsidR="004F0235" w:rsidRPr="003E23DF">
        <w:rPr>
          <w:rStyle w:val="bumpedfont15"/>
        </w:rPr>
        <w:t xml:space="preserve">) </w:t>
      </w:r>
      <w:r w:rsidRPr="003E23DF">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3E23DF">
        <w:rPr>
          <w:rStyle w:val="bumpedfont15"/>
        </w:rPr>
        <w:t>:</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а) </w:t>
      </w:r>
      <w:r w:rsidR="004F0235" w:rsidRPr="003E23DF">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3E23DF">
        <w:rPr>
          <w:rStyle w:val="bumpedfont15"/>
        </w:rPr>
        <w:t>ТР</w:t>
      </w:r>
      <w:proofErr w:type="gramEnd"/>
      <w:r w:rsidR="004F0235" w:rsidRPr="003E23DF">
        <w:rPr>
          <w:rStyle w:val="bumpedfont15"/>
        </w:rPr>
        <w:t xml:space="preserve"> ТС 014/2011);</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г) </w:t>
      </w:r>
      <w:r w:rsidR="004F0235" w:rsidRPr="003E23DF">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3E23DF">
        <w:rPr>
          <w:rStyle w:val="bumpedfont15"/>
        </w:rPr>
        <w:t>ТР</w:t>
      </w:r>
      <w:proofErr w:type="gramEnd"/>
      <w:r w:rsidR="004F0235" w:rsidRPr="003E23DF">
        <w:rPr>
          <w:rStyle w:val="bumpedfont15"/>
        </w:rPr>
        <w:t xml:space="preserve"> ТС 014/2011);</w:t>
      </w:r>
    </w:p>
    <w:p w:rsidR="004F0235" w:rsidRPr="003E23DF" w:rsidRDefault="00AA1B5B" w:rsidP="004F0235">
      <w:pPr>
        <w:pStyle w:val="s26"/>
        <w:spacing w:before="0" w:beforeAutospacing="0" w:after="0" w:afterAutospacing="0"/>
        <w:ind w:firstLine="527"/>
        <w:jc w:val="both"/>
        <w:rPr>
          <w:rStyle w:val="bumpedfont15"/>
        </w:rPr>
      </w:pPr>
      <w:proofErr w:type="gramStart"/>
      <w:r w:rsidRPr="003E23DF">
        <w:rPr>
          <w:rStyle w:val="bumpedfont15"/>
        </w:rPr>
        <w:t>3</w:t>
      </w:r>
      <w:r w:rsidR="004F0235" w:rsidRPr="003E23DF">
        <w:rPr>
          <w:rStyle w:val="bumpedfont15"/>
        </w:rPr>
        <w:t xml:space="preserve">) </w:t>
      </w:r>
      <w:r w:rsidRPr="003E23DF">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а) </w:t>
      </w:r>
      <w:r w:rsidR="004F0235" w:rsidRPr="003E23DF">
        <w:rPr>
          <w:rStyle w:val="bumpedfont15"/>
        </w:rPr>
        <w:t>остановочный пункт, в том числе расположенный на территории автовокзала или автостанции;</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транспортное средство;</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автомобильная дорога общего пользования федерального значения и искусственные дорожные сооружения на ней;</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г) </w:t>
      </w:r>
      <w:r w:rsidR="004F0235" w:rsidRPr="003E23DF">
        <w:rPr>
          <w:rStyle w:val="bumpedfont15"/>
        </w:rPr>
        <w:t>примыкания к автомобильным дорогам федерального значения, в том числе примыкания объектов дорожного сервиса;</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д) </w:t>
      </w:r>
      <w:r w:rsidR="004F0235" w:rsidRPr="003E23DF">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е) </w:t>
      </w:r>
      <w:r w:rsidR="004F0235" w:rsidRPr="003E23DF">
        <w:rPr>
          <w:rStyle w:val="bumpedfont15"/>
        </w:rPr>
        <w:t xml:space="preserve">придорожные полосы и полосы </w:t>
      </w:r>
      <w:proofErr w:type="gramStart"/>
      <w:r w:rsidR="004F0235" w:rsidRPr="003E23DF">
        <w:rPr>
          <w:rStyle w:val="bumpedfont15"/>
        </w:rPr>
        <w:t>отвода</w:t>
      </w:r>
      <w:proofErr w:type="gramEnd"/>
      <w:r w:rsidR="004F0235" w:rsidRPr="003E23DF">
        <w:rPr>
          <w:rStyle w:val="bumpedfont15"/>
        </w:rPr>
        <w:t xml:space="preserve"> автомобильных дорог общего пользования.</w:t>
      </w:r>
    </w:p>
    <w:p w:rsidR="008D55F5" w:rsidRPr="003E23DF" w:rsidRDefault="008D55F5" w:rsidP="004F0235">
      <w:pPr>
        <w:pStyle w:val="s26"/>
        <w:spacing w:before="0" w:beforeAutospacing="0" w:after="0" w:afterAutospacing="0"/>
        <w:ind w:firstLine="527"/>
        <w:jc w:val="both"/>
      </w:pPr>
      <w:r w:rsidRPr="003E23DF">
        <w:rPr>
          <w:rStyle w:val="bumpedfont15"/>
        </w:rPr>
        <w:t>1.4. Учет объектов контроля осуществляется посредством создания:</w:t>
      </w:r>
    </w:p>
    <w:p w:rsidR="008D55F5" w:rsidRPr="003E23DF" w:rsidRDefault="008D55F5" w:rsidP="004F0235">
      <w:pPr>
        <w:pStyle w:val="s15"/>
        <w:spacing w:before="0" w:beforeAutospacing="0" w:after="0" w:afterAutospacing="0"/>
        <w:ind w:firstLine="525"/>
        <w:jc w:val="both"/>
      </w:pPr>
      <w:r w:rsidRPr="003E23DF">
        <w:rPr>
          <w:rStyle w:val="bumpedfont15"/>
        </w:rPr>
        <w:t>единого реестра контрольных мероприятий; </w:t>
      </w:r>
    </w:p>
    <w:p w:rsidR="008D55F5" w:rsidRPr="003E23DF" w:rsidRDefault="008D55F5" w:rsidP="008D55F5">
      <w:pPr>
        <w:pStyle w:val="s15"/>
        <w:spacing w:before="0" w:beforeAutospacing="0" w:after="0" w:afterAutospacing="0"/>
        <w:ind w:firstLine="525"/>
        <w:jc w:val="both"/>
      </w:pPr>
      <w:r w:rsidRPr="003E23DF">
        <w:rPr>
          <w:rStyle w:val="bumpedfont15"/>
        </w:rPr>
        <w:t>информационной системы (подсистемы государственной информационной системы)</w:t>
      </w:r>
      <w:r w:rsidR="004F2C68" w:rsidRPr="003E23DF">
        <w:rPr>
          <w:rStyle w:val="bumpedfont15"/>
        </w:rPr>
        <w:t xml:space="preserve"> </w:t>
      </w:r>
      <w:r w:rsidRPr="003E23DF">
        <w:rPr>
          <w:rStyle w:val="bumpedfont15"/>
        </w:rPr>
        <w:t>досудебного обжалования;</w:t>
      </w:r>
    </w:p>
    <w:p w:rsidR="008D55F5" w:rsidRPr="003E23DF" w:rsidRDefault="008D55F5" w:rsidP="008D55F5">
      <w:pPr>
        <w:pStyle w:val="s15"/>
        <w:spacing w:before="0" w:beforeAutospacing="0" w:after="0" w:afterAutospacing="0"/>
        <w:ind w:firstLine="525"/>
        <w:jc w:val="both"/>
      </w:pPr>
      <w:r w:rsidRPr="003E23DF">
        <w:rPr>
          <w:rStyle w:val="bumpedfont15"/>
        </w:rPr>
        <w:t>иных государственных и муниципальных информационных систем путем межведомственного информационного взаимодействия.</w:t>
      </w:r>
    </w:p>
    <w:p w:rsidR="00AA1B5B" w:rsidRPr="003E23DF" w:rsidRDefault="00AA1B5B" w:rsidP="00AA1B5B">
      <w:pPr>
        <w:ind w:firstLine="709"/>
        <w:jc w:val="both"/>
      </w:pPr>
      <w:r w:rsidRPr="003E23DF">
        <w:t>Учет объектов контроля осуществляется с использованием информационной системы.</w:t>
      </w:r>
    </w:p>
    <w:p w:rsidR="002E2BDC" w:rsidRPr="003E23DF" w:rsidRDefault="002E2BDC" w:rsidP="002E2BDC">
      <w:pPr>
        <w:ind w:firstLine="709"/>
        <w:jc w:val="both"/>
      </w:pPr>
      <w:r w:rsidRPr="003E23DF">
        <w:t>1.5. Муниципальный контрол</w:t>
      </w:r>
      <w:r w:rsidR="003542C9" w:rsidRPr="003E23DF">
        <w:t>ь осуществляется администрацией Ефимовского городского поселения</w:t>
      </w:r>
      <w:r w:rsidR="003E23DF">
        <w:t xml:space="preserve"> </w:t>
      </w:r>
      <w:proofErr w:type="spellStart"/>
      <w:r w:rsidR="003E23DF">
        <w:t>Бокситогорского</w:t>
      </w:r>
      <w:proofErr w:type="spellEnd"/>
      <w:r w:rsidR="003E23DF">
        <w:t xml:space="preserve"> муниципального района Ленинградской области</w:t>
      </w:r>
      <w:r w:rsidRPr="003E23DF">
        <w:t xml:space="preserve"> (далее - также Контрольный орган).</w:t>
      </w:r>
    </w:p>
    <w:p w:rsidR="002E2BDC" w:rsidRPr="003E23DF" w:rsidRDefault="002E2BDC" w:rsidP="002E2BDC">
      <w:pPr>
        <w:pStyle w:val="ad"/>
        <w:widowControl/>
        <w:ind w:left="0" w:firstLine="709"/>
        <w:jc w:val="both"/>
        <w:rPr>
          <w:rFonts w:ascii="Times New Roman" w:hAnsi="Times New Roman"/>
          <w:sz w:val="24"/>
          <w:szCs w:val="24"/>
        </w:rPr>
      </w:pPr>
      <w:r w:rsidRPr="003E23DF">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sidR="003542C9" w:rsidRPr="003E23DF">
        <w:rPr>
          <w:rFonts w:ascii="Times New Roman" w:hAnsi="Times New Roman"/>
          <w:sz w:val="24"/>
          <w:szCs w:val="24"/>
        </w:rPr>
        <w:t>Ефимовского городского поселения</w:t>
      </w:r>
      <w:r w:rsidR="003E23DF">
        <w:rPr>
          <w:rFonts w:ascii="Times New Roman" w:hAnsi="Times New Roman"/>
          <w:sz w:val="24"/>
          <w:szCs w:val="24"/>
        </w:rPr>
        <w:t xml:space="preserve"> </w:t>
      </w:r>
      <w:proofErr w:type="spellStart"/>
      <w:r w:rsidR="003E23DF">
        <w:rPr>
          <w:rFonts w:ascii="Times New Roman" w:hAnsi="Times New Roman"/>
          <w:sz w:val="24"/>
          <w:szCs w:val="24"/>
        </w:rPr>
        <w:t>Бокситогорского</w:t>
      </w:r>
      <w:proofErr w:type="spellEnd"/>
      <w:r w:rsidR="003E23DF">
        <w:rPr>
          <w:rFonts w:ascii="Times New Roman" w:hAnsi="Times New Roman"/>
          <w:sz w:val="24"/>
          <w:szCs w:val="24"/>
        </w:rPr>
        <w:t xml:space="preserve"> муниципального района Ленинградской области</w:t>
      </w:r>
      <w:r w:rsidRPr="003E23DF">
        <w:rPr>
          <w:rFonts w:ascii="Times New Roman" w:hAnsi="Times New Roman"/>
          <w:i/>
          <w:sz w:val="24"/>
          <w:szCs w:val="24"/>
        </w:rPr>
        <w:t>.</w:t>
      </w:r>
    </w:p>
    <w:p w:rsidR="002E2BDC" w:rsidRPr="003E23DF" w:rsidRDefault="002E2BDC" w:rsidP="002E2BDC">
      <w:pPr>
        <w:ind w:firstLine="709"/>
        <w:jc w:val="both"/>
      </w:pPr>
      <w:r w:rsidRPr="003E23DF">
        <w:t>1.7. От имени Контрольного органа муниципальный контроль вправе осуществлять следующие должностные лица:</w:t>
      </w:r>
    </w:p>
    <w:p w:rsidR="002E2BDC" w:rsidRPr="003E23DF" w:rsidRDefault="002E2BDC" w:rsidP="002E2BDC">
      <w:pPr>
        <w:ind w:firstLine="709"/>
        <w:jc w:val="both"/>
      </w:pPr>
      <w:r w:rsidRPr="003E23DF">
        <w:t xml:space="preserve">1) глава администрации (заместитель главы администрации); </w:t>
      </w:r>
    </w:p>
    <w:p w:rsidR="002E2BDC" w:rsidRPr="003E23DF" w:rsidRDefault="002E2BDC" w:rsidP="002E2BDC">
      <w:pPr>
        <w:ind w:firstLine="709"/>
        <w:jc w:val="both"/>
      </w:pPr>
      <w:r w:rsidRPr="003E23DF">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Pr="003E23DF" w:rsidRDefault="002E2BDC" w:rsidP="002E2BDC">
      <w:pPr>
        <w:ind w:firstLine="709"/>
        <w:jc w:val="both"/>
      </w:pPr>
      <w:r w:rsidRPr="003E23DF">
        <w:t>Должностными лицами</w:t>
      </w:r>
      <w:r w:rsidRPr="003E23DF">
        <w:rPr>
          <w:i/>
        </w:rPr>
        <w:t xml:space="preserve"> </w:t>
      </w:r>
      <w:r w:rsidRPr="003E23DF">
        <w:t xml:space="preserve">Контрольного органа, уполномоченными на принятие решения о проведении контрольного мероприятия, являются глава администрации, </w:t>
      </w:r>
      <w:r w:rsidRPr="003E23DF">
        <w:lastRenderedPageBreak/>
        <w:t>заместитель главы администрации (далее - уполномоченные должностные лица Контрольного органа).</w:t>
      </w:r>
    </w:p>
    <w:p w:rsidR="008D55F5" w:rsidRPr="003E23DF" w:rsidRDefault="008D55F5" w:rsidP="008D55F5">
      <w:pPr>
        <w:pStyle w:val="s29"/>
        <w:spacing w:before="0" w:beforeAutospacing="0" w:after="0" w:afterAutospacing="0"/>
        <w:ind w:firstLine="630"/>
        <w:jc w:val="both"/>
      </w:pPr>
      <w:r w:rsidRPr="003E23DF">
        <w:rPr>
          <w:rStyle w:val="bumpedfont15"/>
        </w:rPr>
        <w:t>1.8. Права и обязанности инспектора.</w:t>
      </w:r>
    </w:p>
    <w:p w:rsidR="008D55F5" w:rsidRPr="003E23DF" w:rsidRDefault="008D55F5" w:rsidP="008D55F5">
      <w:pPr>
        <w:pStyle w:val="s29"/>
        <w:spacing w:before="0" w:beforeAutospacing="0" w:after="0" w:afterAutospacing="0"/>
        <w:ind w:firstLine="630"/>
        <w:jc w:val="both"/>
      </w:pPr>
      <w:r w:rsidRPr="003E23DF">
        <w:rPr>
          <w:rStyle w:val="bumpedfont15"/>
        </w:rPr>
        <w:t>1.8.1. Инспектор обязан:</w:t>
      </w:r>
    </w:p>
    <w:p w:rsidR="008D55F5" w:rsidRPr="003E23DF" w:rsidRDefault="008D55F5" w:rsidP="008D55F5">
      <w:pPr>
        <w:pStyle w:val="s29"/>
        <w:spacing w:before="0" w:beforeAutospacing="0" w:after="0" w:afterAutospacing="0"/>
        <w:ind w:firstLine="630"/>
        <w:jc w:val="both"/>
      </w:pPr>
      <w:r w:rsidRPr="003E23DF">
        <w:rPr>
          <w:rStyle w:val="bumpedfont15"/>
        </w:rPr>
        <w:t>1) соблюдать законодательство Российской Федерации, права и законные интересы контролируемых лиц;</w:t>
      </w:r>
    </w:p>
    <w:p w:rsidR="008D55F5" w:rsidRPr="003E23DF" w:rsidRDefault="008D55F5" w:rsidP="008D55F5">
      <w:pPr>
        <w:pStyle w:val="s29"/>
        <w:spacing w:before="0" w:beforeAutospacing="0" w:after="0" w:afterAutospacing="0"/>
        <w:ind w:firstLine="630"/>
        <w:jc w:val="both"/>
      </w:pPr>
      <w:r w:rsidRPr="003E23DF">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3E23DF" w:rsidRDefault="008D55F5" w:rsidP="008D55F5">
      <w:pPr>
        <w:pStyle w:val="s29"/>
        <w:spacing w:before="0" w:beforeAutospacing="0" w:after="0" w:afterAutospacing="0"/>
        <w:ind w:firstLine="630"/>
        <w:jc w:val="both"/>
      </w:pPr>
      <w:proofErr w:type="gramStart"/>
      <w:r w:rsidRPr="003E23DF">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3E23DF" w:rsidRDefault="008D55F5" w:rsidP="008D55F5">
      <w:pPr>
        <w:pStyle w:val="s29"/>
        <w:spacing w:before="0" w:beforeAutospacing="0" w:after="0" w:afterAutospacing="0"/>
        <w:ind w:firstLine="630"/>
        <w:jc w:val="both"/>
      </w:pPr>
      <w:r w:rsidRPr="003E23DF">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3E23DF" w:rsidRDefault="008D55F5" w:rsidP="008D55F5">
      <w:pPr>
        <w:pStyle w:val="s29"/>
        <w:spacing w:before="0" w:beforeAutospacing="0" w:after="0" w:afterAutospacing="0"/>
        <w:ind w:firstLine="630"/>
        <w:jc w:val="both"/>
      </w:pPr>
      <w:proofErr w:type="gramStart"/>
      <w:r w:rsidRPr="003E23DF">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932D59">
        <w:rPr>
          <w:rStyle w:val="bumpedfont15"/>
        </w:rPr>
        <w:t>предпринимателей в Ленинградской</w:t>
      </w:r>
      <w:r w:rsidRPr="003E23DF">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3E23DF">
        <w:rPr>
          <w:rStyle w:val="bumpedfont15"/>
        </w:rPr>
        <w:t xml:space="preserve"> </w:t>
      </w:r>
      <w:r w:rsidRPr="003E23DF">
        <w:rPr>
          <w:rStyle w:val="bumpedfont15"/>
        </w:rPr>
        <w:t>Федеральным законом № 248-ФЗ и пунктом 3.3 настоящего Положения, осуществлять консультирование;</w:t>
      </w:r>
    </w:p>
    <w:p w:rsidR="008D55F5" w:rsidRPr="003E23DF" w:rsidRDefault="008D55F5" w:rsidP="008D55F5">
      <w:pPr>
        <w:pStyle w:val="s29"/>
        <w:spacing w:before="0" w:beforeAutospacing="0" w:after="0" w:afterAutospacing="0"/>
        <w:ind w:firstLine="630"/>
        <w:jc w:val="both"/>
      </w:pPr>
      <w:r w:rsidRPr="003E23DF">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3E23DF" w:rsidRDefault="008D55F5" w:rsidP="008D55F5">
      <w:pPr>
        <w:pStyle w:val="s29"/>
        <w:spacing w:before="0" w:beforeAutospacing="0" w:after="0" w:afterAutospacing="0"/>
        <w:ind w:firstLine="630"/>
        <w:jc w:val="both"/>
      </w:pPr>
      <w:r w:rsidRPr="003E23DF">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3E23DF" w:rsidRDefault="008D55F5" w:rsidP="008D55F5">
      <w:pPr>
        <w:pStyle w:val="s29"/>
        <w:spacing w:before="0" w:beforeAutospacing="0" w:after="0" w:afterAutospacing="0"/>
        <w:ind w:firstLine="630"/>
        <w:jc w:val="both"/>
      </w:pPr>
      <w:r w:rsidRPr="003E23DF">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3E23DF" w:rsidRDefault="008D55F5" w:rsidP="008D55F5">
      <w:pPr>
        <w:pStyle w:val="s29"/>
        <w:spacing w:before="0" w:beforeAutospacing="0" w:after="0" w:afterAutospacing="0"/>
        <w:ind w:firstLine="630"/>
        <w:jc w:val="both"/>
      </w:pPr>
      <w:r w:rsidRPr="003E23DF">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3E23DF" w:rsidRDefault="008D55F5" w:rsidP="008D55F5">
      <w:pPr>
        <w:pStyle w:val="s29"/>
        <w:spacing w:before="0" w:beforeAutospacing="0" w:after="0" w:afterAutospacing="0"/>
        <w:ind w:firstLine="630"/>
        <w:jc w:val="both"/>
      </w:pPr>
      <w:r w:rsidRPr="003E23DF">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3E23DF" w:rsidRDefault="008D55F5" w:rsidP="008D55F5">
      <w:pPr>
        <w:pStyle w:val="s29"/>
        <w:spacing w:before="0" w:beforeAutospacing="0" w:after="0" w:afterAutospacing="0"/>
        <w:ind w:firstLine="630"/>
        <w:jc w:val="both"/>
      </w:pPr>
      <w:r w:rsidRPr="003E23DF">
        <w:rPr>
          <w:rStyle w:val="bumpedfont15"/>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3E23DF" w:rsidRDefault="008D55F5" w:rsidP="008D55F5">
      <w:pPr>
        <w:pStyle w:val="s29"/>
        <w:spacing w:before="0" w:beforeAutospacing="0" w:after="0" w:afterAutospacing="0"/>
        <w:ind w:firstLine="630"/>
        <w:jc w:val="both"/>
      </w:pPr>
      <w:r w:rsidRPr="003E23DF">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3E23DF" w:rsidRDefault="008D55F5" w:rsidP="008D55F5">
      <w:pPr>
        <w:pStyle w:val="s29"/>
        <w:spacing w:before="0" w:beforeAutospacing="0" w:after="0" w:afterAutospacing="0"/>
        <w:ind w:firstLine="630"/>
        <w:jc w:val="both"/>
      </w:pPr>
      <w:r w:rsidRPr="003E23DF">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3E23DF" w:rsidRDefault="008D55F5" w:rsidP="008D55F5">
      <w:pPr>
        <w:pStyle w:val="s29"/>
        <w:spacing w:before="0" w:beforeAutospacing="0" w:after="0" w:afterAutospacing="0"/>
        <w:ind w:firstLine="630"/>
        <w:jc w:val="both"/>
      </w:pPr>
      <w:r w:rsidRPr="003E23DF">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3E23DF" w:rsidRDefault="008D55F5" w:rsidP="008D55F5">
      <w:pPr>
        <w:pStyle w:val="s29"/>
        <w:spacing w:before="0" w:beforeAutospacing="0" w:after="0" w:afterAutospacing="0"/>
        <w:ind w:firstLine="630"/>
        <w:jc w:val="both"/>
      </w:pPr>
      <w:r w:rsidRPr="003E23DF">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3E23DF" w:rsidRDefault="008D55F5" w:rsidP="003E23DF">
      <w:pPr>
        <w:pStyle w:val="s26"/>
        <w:spacing w:before="0" w:beforeAutospacing="0" w:after="0" w:afterAutospacing="0"/>
        <w:ind w:firstLine="525"/>
        <w:jc w:val="both"/>
      </w:pPr>
      <w:r w:rsidRPr="003E23DF">
        <w:rPr>
          <w:rStyle w:val="bumpedfont15"/>
        </w:rPr>
        <w:t>7) обращаться в соответствии с Федеральным законом от 07.02.2011 года № 3-ФЗ «О полиции»</w:t>
      </w:r>
      <w:r w:rsidR="00211DF0" w:rsidRPr="003E23DF">
        <w:rPr>
          <w:rStyle w:val="bumpedfont15"/>
        </w:rPr>
        <w:t xml:space="preserve"> </w:t>
      </w:r>
      <w:r w:rsidRPr="003E23DF">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3E23DF" w:rsidRDefault="008D55F5" w:rsidP="008D55F5">
      <w:pPr>
        <w:pStyle w:val="s15"/>
        <w:spacing w:before="0" w:beforeAutospacing="0" w:after="0" w:afterAutospacing="0"/>
        <w:ind w:firstLine="525"/>
        <w:jc w:val="both"/>
      </w:pPr>
      <w:r w:rsidRPr="003E23DF">
        <w:rPr>
          <w:rStyle w:val="bumpedfont15"/>
        </w:rPr>
        <w:t>1.</w:t>
      </w:r>
      <w:r w:rsidR="00D51DFA" w:rsidRPr="003E23DF">
        <w:rPr>
          <w:rStyle w:val="bumpedfont15"/>
        </w:rPr>
        <w:t>9</w:t>
      </w:r>
      <w:r w:rsidRPr="003E23DF">
        <w:rPr>
          <w:rStyle w:val="bumpedfont15"/>
        </w:rPr>
        <w:t>. </w:t>
      </w:r>
      <w:proofErr w:type="gramStart"/>
      <w:r w:rsidRPr="003E23DF">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3E23DF">
        <w:rPr>
          <w:rStyle w:val="bumpedfont15"/>
        </w:rPr>
        <w:t xml:space="preserve"> </w:t>
      </w:r>
      <w:r w:rsidRPr="003E23DF">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3E23DF" w:rsidRDefault="008D55F5" w:rsidP="000829A4">
      <w:pPr>
        <w:pStyle w:val="s15"/>
        <w:spacing w:before="0" w:beforeAutospacing="0" w:after="0" w:afterAutospacing="0"/>
        <w:ind w:firstLine="525"/>
        <w:jc w:val="both"/>
      </w:pPr>
      <w:r w:rsidRPr="003E23DF">
        <w:t> </w:t>
      </w:r>
      <w:r w:rsidR="000829A4">
        <w:t xml:space="preserve">                         </w:t>
      </w:r>
      <w:r w:rsidRPr="003E23DF">
        <w:rPr>
          <w:rStyle w:val="bumpedfont15"/>
          <w:b/>
          <w:bCs/>
        </w:rPr>
        <w:t>2. Категории риска причинения вреда (ущерба)</w:t>
      </w:r>
    </w:p>
    <w:p w:rsidR="008D55F5" w:rsidRPr="003E23DF" w:rsidRDefault="008D55F5" w:rsidP="008D55F5">
      <w:pPr>
        <w:pStyle w:val="s15"/>
        <w:spacing w:before="0" w:beforeAutospacing="0" w:after="0" w:afterAutospacing="0"/>
        <w:ind w:firstLine="525"/>
        <w:jc w:val="both"/>
      </w:pPr>
    </w:p>
    <w:p w:rsidR="008D55F5" w:rsidRPr="003E23DF" w:rsidRDefault="008D55F5" w:rsidP="008D55F5">
      <w:pPr>
        <w:pStyle w:val="s26"/>
        <w:spacing w:before="0" w:beforeAutospacing="0" w:after="0" w:afterAutospacing="0"/>
        <w:ind w:firstLine="525"/>
        <w:jc w:val="both"/>
      </w:pPr>
      <w:r w:rsidRPr="003E23DF">
        <w:rPr>
          <w:rStyle w:val="bumpedfont15"/>
        </w:rPr>
        <w:t xml:space="preserve">2.1. </w:t>
      </w:r>
      <w:proofErr w:type="gramStart"/>
      <w:r w:rsidRPr="003E23DF">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3E23DF" w:rsidRDefault="008D55F5" w:rsidP="008D55F5">
      <w:pPr>
        <w:pStyle w:val="s26"/>
        <w:spacing w:before="0" w:beforeAutospacing="0" w:after="0" w:afterAutospacing="0"/>
        <w:ind w:firstLine="525"/>
        <w:jc w:val="both"/>
      </w:pPr>
      <w:r w:rsidRPr="003E23DF">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3E23DF" w:rsidRDefault="008D55F5" w:rsidP="008D55F5">
      <w:pPr>
        <w:pStyle w:val="s15"/>
        <w:spacing w:before="0" w:beforeAutospacing="0" w:after="0" w:afterAutospacing="0"/>
        <w:ind w:firstLine="525"/>
        <w:jc w:val="both"/>
      </w:pPr>
      <w:r w:rsidRPr="003E23DF">
        <w:rPr>
          <w:rStyle w:val="bumpedfont15"/>
        </w:rPr>
        <w:t>средний риск;</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умеренный риск;</w:t>
      </w:r>
    </w:p>
    <w:p w:rsidR="008D55F5" w:rsidRPr="003E23DF" w:rsidRDefault="008D55F5" w:rsidP="008D55F5">
      <w:pPr>
        <w:pStyle w:val="s15"/>
        <w:spacing w:before="0" w:beforeAutospacing="0" w:after="0" w:afterAutospacing="0"/>
        <w:ind w:firstLine="525"/>
        <w:jc w:val="both"/>
      </w:pPr>
      <w:r w:rsidRPr="003E23DF">
        <w:rPr>
          <w:rStyle w:val="bumpedfont15"/>
        </w:rPr>
        <w:t>низкий риск.</w:t>
      </w:r>
    </w:p>
    <w:p w:rsidR="008D55F5" w:rsidRPr="003E23DF" w:rsidRDefault="008D55F5" w:rsidP="008D55F5">
      <w:pPr>
        <w:pStyle w:val="s26"/>
        <w:spacing w:before="0" w:beforeAutospacing="0" w:after="0" w:afterAutospacing="0"/>
        <w:ind w:firstLine="525"/>
        <w:jc w:val="both"/>
      </w:pPr>
      <w:r w:rsidRPr="003E23DF">
        <w:rPr>
          <w:rStyle w:val="bumpedfont15"/>
        </w:rPr>
        <w:t>2.3. Критерии отнесения объектов контроля к кат</w:t>
      </w:r>
      <w:r w:rsidR="00913F3D" w:rsidRPr="003E23DF">
        <w:rPr>
          <w:rStyle w:val="bumpedfont15"/>
        </w:rPr>
        <w:t>егориям риска </w:t>
      </w:r>
      <w:r w:rsidRPr="003E23DF">
        <w:rPr>
          <w:rStyle w:val="bumpedfont15"/>
        </w:rPr>
        <w:t>в рамках осуществления муниципального контроля установлены приложением </w:t>
      </w:r>
      <w:r w:rsidR="00D51DFA" w:rsidRPr="003E23DF">
        <w:rPr>
          <w:rStyle w:val="bumpedfont15"/>
        </w:rPr>
        <w:t>1</w:t>
      </w:r>
      <w:r w:rsidRPr="003E23DF">
        <w:rPr>
          <w:rStyle w:val="bumpedfont15"/>
        </w:rPr>
        <w:t> к настоящему Положению.</w:t>
      </w:r>
    </w:p>
    <w:p w:rsidR="008D55F5" w:rsidRPr="003E23DF" w:rsidRDefault="008D55F5" w:rsidP="008D55F5">
      <w:pPr>
        <w:pStyle w:val="s26"/>
        <w:spacing w:before="0" w:beforeAutospacing="0" w:after="0" w:afterAutospacing="0"/>
        <w:ind w:firstLine="525"/>
        <w:jc w:val="both"/>
      </w:pPr>
      <w:r w:rsidRPr="003E23DF">
        <w:rPr>
          <w:rStyle w:val="bumpedfont15"/>
        </w:rPr>
        <w:t xml:space="preserve">2.4. </w:t>
      </w:r>
      <w:proofErr w:type="gramStart"/>
      <w:r w:rsidRPr="003E23DF">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E23DF">
        <w:rPr>
          <w:rStyle w:val="bumpedfont15"/>
        </w:rPr>
        <w:t>) охраняемым законом ценностям.</w:t>
      </w:r>
    </w:p>
    <w:p w:rsidR="008D55F5" w:rsidRPr="003E23DF" w:rsidRDefault="008D55F5" w:rsidP="008D55F5">
      <w:pPr>
        <w:pStyle w:val="s26"/>
        <w:spacing w:before="0" w:beforeAutospacing="0" w:after="0" w:afterAutospacing="0"/>
        <w:ind w:firstLine="525"/>
        <w:jc w:val="both"/>
      </w:pPr>
      <w:r w:rsidRPr="003E23DF">
        <w:rPr>
          <w:rStyle w:val="bumpedfont15"/>
        </w:rPr>
        <w:t xml:space="preserve">2.5. Перечень индикаторов риска нарушения </w:t>
      </w:r>
      <w:proofErr w:type="gramStart"/>
      <w:r w:rsidRPr="003E23DF">
        <w:rPr>
          <w:rStyle w:val="bumpedfont15"/>
        </w:rPr>
        <w:t>обязательных требований, проверяемых в рамках осуществления муниципального контроля установлен</w:t>
      </w:r>
      <w:proofErr w:type="gramEnd"/>
      <w:r w:rsidRPr="003E23DF">
        <w:rPr>
          <w:rStyle w:val="bumpedfont15"/>
        </w:rPr>
        <w:t xml:space="preserve"> приложением </w:t>
      </w:r>
      <w:r w:rsidR="00D51DFA" w:rsidRPr="003E23DF">
        <w:rPr>
          <w:rStyle w:val="bumpedfont15"/>
        </w:rPr>
        <w:t>2</w:t>
      </w:r>
      <w:r w:rsidRPr="003E23DF">
        <w:rPr>
          <w:rStyle w:val="bumpedfont15"/>
        </w:rPr>
        <w:t xml:space="preserve"> к настоящему Положению. </w:t>
      </w:r>
    </w:p>
    <w:p w:rsidR="008D55F5" w:rsidRPr="003E23DF" w:rsidRDefault="008D55F5" w:rsidP="008D55F5">
      <w:pPr>
        <w:pStyle w:val="s26"/>
        <w:spacing w:before="0" w:beforeAutospacing="0" w:after="0" w:afterAutospacing="0"/>
        <w:ind w:firstLine="525"/>
        <w:jc w:val="both"/>
      </w:pPr>
      <w:r w:rsidRPr="003E23DF">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3E23DF" w:rsidRDefault="008D55F5" w:rsidP="008D55F5">
      <w:pPr>
        <w:pStyle w:val="s26"/>
        <w:spacing w:before="0" w:beforeAutospacing="0" w:after="0" w:afterAutospacing="0"/>
        <w:ind w:firstLine="525"/>
        <w:jc w:val="both"/>
      </w:pPr>
      <w:r w:rsidRPr="003E23DF">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3E23DF" w:rsidRDefault="008D55F5" w:rsidP="008D55F5">
      <w:pPr>
        <w:pStyle w:val="s26"/>
        <w:spacing w:before="0" w:beforeAutospacing="0" w:after="0" w:afterAutospacing="0"/>
        <w:ind w:firstLine="525"/>
        <w:jc w:val="both"/>
      </w:pPr>
      <w:r w:rsidRPr="003E23DF">
        <w:rPr>
          <w:rStyle w:val="bumpedfont15"/>
        </w:rPr>
        <w:t>2.8.</w:t>
      </w:r>
      <w:r w:rsidR="00A76A96" w:rsidRPr="003E23DF">
        <w:rPr>
          <w:rStyle w:val="bumpedfont15"/>
        </w:rPr>
        <w:t> </w:t>
      </w:r>
      <w:r w:rsidRPr="003E23DF">
        <w:rPr>
          <w:rStyle w:val="bumpedfont15"/>
        </w:rPr>
        <w:t xml:space="preserve">Контрольный орган ведет перечни </w:t>
      </w:r>
      <w:r w:rsidR="00913F3D" w:rsidRPr="003E23DF">
        <w:rPr>
          <w:rStyle w:val="bumpedfont15"/>
        </w:rPr>
        <w:t xml:space="preserve">подконтрольных </w:t>
      </w:r>
      <w:r w:rsidR="006631B7" w:rsidRPr="003E23DF">
        <w:rPr>
          <w:rStyle w:val="bumpedfont15"/>
        </w:rPr>
        <w:t>объектов</w:t>
      </w:r>
      <w:r w:rsidRPr="003E23DF">
        <w:rPr>
          <w:rStyle w:val="bumpedfont15"/>
        </w:rPr>
        <w:t>, отнесенных к одной из кате</w:t>
      </w:r>
      <w:r w:rsidR="00913F3D" w:rsidRPr="003E23DF">
        <w:rPr>
          <w:rStyle w:val="bumpedfont15"/>
        </w:rPr>
        <w:t>горий риска.</w:t>
      </w:r>
    </w:p>
    <w:p w:rsidR="008D55F5" w:rsidRPr="003E23DF" w:rsidRDefault="008D55F5" w:rsidP="008D55F5">
      <w:pPr>
        <w:pStyle w:val="s26"/>
        <w:spacing w:before="0" w:beforeAutospacing="0" w:after="0" w:afterAutospacing="0"/>
        <w:ind w:firstLine="525"/>
        <w:jc w:val="both"/>
      </w:pPr>
      <w:r w:rsidRPr="003E23DF">
        <w:rPr>
          <w:rStyle w:val="bumpedfont15"/>
        </w:rPr>
        <w:t xml:space="preserve">Перечни </w:t>
      </w:r>
      <w:r w:rsidR="00931D1F" w:rsidRPr="003E23DF">
        <w:rPr>
          <w:rStyle w:val="bumpedfont15"/>
        </w:rPr>
        <w:t xml:space="preserve">подконтрольных </w:t>
      </w:r>
      <w:r w:rsidR="006631B7" w:rsidRPr="003E23DF">
        <w:rPr>
          <w:rStyle w:val="bumpedfont15"/>
        </w:rPr>
        <w:t>объектов</w:t>
      </w:r>
      <w:r w:rsidR="00931D1F" w:rsidRPr="003E23DF">
        <w:rPr>
          <w:rStyle w:val="bumpedfont15"/>
        </w:rPr>
        <w:t xml:space="preserve"> </w:t>
      </w:r>
      <w:r w:rsidRPr="003E23DF">
        <w:rPr>
          <w:rStyle w:val="bumpedfont15"/>
        </w:rPr>
        <w:t>содержат следующую информацию:</w:t>
      </w:r>
    </w:p>
    <w:p w:rsidR="008D55F5" w:rsidRPr="003E23DF" w:rsidRDefault="008D55F5" w:rsidP="008D55F5">
      <w:pPr>
        <w:pStyle w:val="s15"/>
        <w:spacing w:before="0" w:beforeAutospacing="0" w:after="0" w:afterAutospacing="0"/>
        <w:ind w:firstLine="525"/>
        <w:jc w:val="both"/>
      </w:pPr>
      <w:r w:rsidRPr="003E23DF">
        <w:rPr>
          <w:rStyle w:val="bumpedfont15"/>
        </w:rPr>
        <w:t xml:space="preserve">а) </w:t>
      </w:r>
      <w:r w:rsidR="00A76A96" w:rsidRPr="003E23DF">
        <w:rPr>
          <w:rStyle w:val="bumpedfont15"/>
        </w:rPr>
        <w:t xml:space="preserve">идентификационные признаки </w:t>
      </w:r>
      <w:r w:rsidR="006631B7" w:rsidRPr="003E23DF">
        <w:rPr>
          <w:rStyle w:val="bumpedfont15"/>
        </w:rPr>
        <w:t>объекта</w:t>
      </w:r>
      <w:r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 xml:space="preserve">б) категория риска, к которой отнесен </w:t>
      </w:r>
      <w:r w:rsidR="006631B7" w:rsidRPr="003E23DF">
        <w:rPr>
          <w:rStyle w:val="bumpedfont15"/>
        </w:rPr>
        <w:t>объект</w:t>
      </w:r>
      <w:r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 xml:space="preserve">в) реквизиты решения об отнесении </w:t>
      </w:r>
      <w:r w:rsidR="00A76A96" w:rsidRPr="003E23DF">
        <w:rPr>
          <w:rStyle w:val="bumpedfont15"/>
        </w:rPr>
        <w:t xml:space="preserve">объекта </w:t>
      </w:r>
      <w:r w:rsidRPr="003E23DF">
        <w:rPr>
          <w:rStyle w:val="bumpedfont15"/>
        </w:rPr>
        <w:t>к категории риска.</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4"/>
        <w:spacing w:before="0" w:beforeAutospacing="0" w:after="0" w:afterAutospacing="0"/>
        <w:jc w:val="center"/>
      </w:pPr>
      <w:r w:rsidRPr="003E23DF">
        <w:rPr>
          <w:rStyle w:val="bumpedfont15"/>
          <w:b/>
          <w:bCs/>
        </w:rPr>
        <w:t>3. Виды профилактических мероприятий, которые проводятся</w:t>
      </w:r>
    </w:p>
    <w:p w:rsidR="008D55F5" w:rsidRPr="003E23DF" w:rsidRDefault="008D55F5" w:rsidP="008D55F5">
      <w:pPr>
        <w:pStyle w:val="s4"/>
        <w:spacing w:before="0" w:beforeAutospacing="0" w:after="0" w:afterAutospacing="0"/>
        <w:jc w:val="center"/>
      </w:pPr>
      <w:r w:rsidRPr="003E23DF">
        <w:rPr>
          <w:rStyle w:val="bumpedfont15"/>
          <w:b/>
          <w:bCs/>
        </w:rPr>
        <w:t>при осуществлении муниципального контроля </w:t>
      </w:r>
    </w:p>
    <w:p w:rsidR="008D55F5" w:rsidRPr="003E23DF" w:rsidRDefault="008D55F5" w:rsidP="008D55F5">
      <w:pPr>
        <w:pStyle w:val="s10"/>
        <w:spacing w:before="0" w:beforeAutospacing="0" w:after="0" w:afterAutospacing="0"/>
        <w:jc w:val="both"/>
      </w:pPr>
      <w:r w:rsidRPr="003E23DF">
        <w:t> </w:t>
      </w:r>
    </w:p>
    <w:p w:rsidR="008D55F5" w:rsidRPr="003E23DF" w:rsidRDefault="00D51DFA" w:rsidP="008D55F5">
      <w:pPr>
        <w:pStyle w:val="s26"/>
        <w:spacing w:before="0" w:beforeAutospacing="0" w:after="0" w:afterAutospacing="0"/>
        <w:ind w:firstLine="525"/>
        <w:jc w:val="both"/>
      </w:pPr>
      <w:r w:rsidRPr="003E23DF">
        <w:rPr>
          <w:rStyle w:val="bumpedfont15"/>
        </w:rPr>
        <w:t>3.1</w:t>
      </w:r>
      <w:proofErr w:type="gramStart"/>
      <w:r w:rsidRPr="003E23DF">
        <w:rPr>
          <w:rStyle w:val="bumpedfont15"/>
        </w:rPr>
        <w:t xml:space="preserve"> </w:t>
      </w:r>
      <w:r w:rsidR="008D55F5" w:rsidRPr="003E23DF">
        <w:rPr>
          <w:rStyle w:val="bumpedfont15"/>
        </w:rPr>
        <w:t>П</w:t>
      </w:r>
      <w:proofErr w:type="gramEnd"/>
      <w:r w:rsidR="008D55F5" w:rsidRPr="003E23DF">
        <w:rPr>
          <w:rStyle w:val="bumpedfont15"/>
        </w:rPr>
        <w:t>ри осуществлении муниципального контроля Контрольный орган проводит следующие виды профилактических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1) информирование;</w:t>
      </w:r>
    </w:p>
    <w:p w:rsidR="008D55F5" w:rsidRPr="003E23DF" w:rsidRDefault="008D55F5" w:rsidP="008D55F5">
      <w:pPr>
        <w:pStyle w:val="s15"/>
        <w:spacing w:before="0" w:beforeAutospacing="0" w:after="0" w:afterAutospacing="0"/>
        <w:ind w:firstLine="525"/>
        <w:jc w:val="both"/>
      </w:pPr>
      <w:r w:rsidRPr="003E23DF">
        <w:rPr>
          <w:rStyle w:val="bumpedfont15"/>
        </w:rPr>
        <w:t>2) объявление предостережения;</w:t>
      </w:r>
    </w:p>
    <w:p w:rsidR="008D55F5" w:rsidRPr="003E23DF" w:rsidRDefault="00A76A96" w:rsidP="008D55F5">
      <w:pPr>
        <w:pStyle w:val="s15"/>
        <w:spacing w:before="0" w:beforeAutospacing="0" w:after="0" w:afterAutospacing="0"/>
        <w:ind w:firstLine="525"/>
        <w:jc w:val="both"/>
        <w:rPr>
          <w:rStyle w:val="bumpedfont15"/>
        </w:rPr>
      </w:pPr>
      <w:r w:rsidRPr="003E23DF">
        <w:rPr>
          <w:rStyle w:val="bumpedfont15"/>
        </w:rPr>
        <w:t>3) консультирование;</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3.</w:t>
      </w:r>
      <w:r w:rsidR="00D51DFA" w:rsidRPr="003E23DF">
        <w:rPr>
          <w:rStyle w:val="bumpedfont15"/>
        </w:rPr>
        <w:t>2</w:t>
      </w:r>
      <w:r w:rsidRPr="003E23DF">
        <w:rPr>
          <w:rStyle w:val="bumpedfont15"/>
        </w:rPr>
        <w:t>. Информирование контролируемых и иных заинтересованных лиц по вопросам соблюдения обязательных требований </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2</w:t>
      </w:r>
      <w:r w:rsidRPr="003E23DF">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2</w:t>
      </w:r>
      <w:r w:rsidRPr="003E23DF">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3E23DF" w:rsidRDefault="00104406" w:rsidP="008D55F5">
      <w:pPr>
        <w:pStyle w:val="s4"/>
        <w:spacing w:before="0" w:beforeAutospacing="0" w:after="0" w:afterAutospacing="0"/>
        <w:jc w:val="center"/>
      </w:pPr>
    </w:p>
    <w:p w:rsidR="008D55F5" w:rsidRPr="003E23DF" w:rsidRDefault="008D55F5" w:rsidP="008D55F5">
      <w:pPr>
        <w:pStyle w:val="s4"/>
        <w:spacing w:before="0" w:beforeAutospacing="0" w:after="0" w:afterAutospacing="0"/>
        <w:jc w:val="center"/>
      </w:pPr>
      <w:r w:rsidRPr="003E23DF">
        <w:rPr>
          <w:rStyle w:val="bumpedfont15"/>
        </w:rPr>
        <w:t>3.</w:t>
      </w:r>
      <w:r w:rsidR="00D51DFA" w:rsidRPr="003E23DF">
        <w:rPr>
          <w:rStyle w:val="bumpedfont15"/>
        </w:rPr>
        <w:t>3</w:t>
      </w:r>
      <w:r w:rsidRPr="003E23DF">
        <w:rPr>
          <w:rStyle w:val="bumpedfont15"/>
        </w:rPr>
        <w:t>. Предостережение о недопустимости нарушения </w:t>
      </w:r>
    </w:p>
    <w:p w:rsidR="008D55F5" w:rsidRPr="003E23DF" w:rsidRDefault="008D55F5" w:rsidP="008D55F5">
      <w:pPr>
        <w:pStyle w:val="s4"/>
        <w:spacing w:before="0" w:beforeAutospacing="0" w:after="0" w:afterAutospacing="0"/>
        <w:jc w:val="center"/>
      </w:pPr>
      <w:r w:rsidRPr="003E23DF">
        <w:rPr>
          <w:rStyle w:val="bumpedfont15"/>
        </w:rPr>
        <w:t>обязательных требований</w:t>
      </w:r>
    </w:p>
    <w:p w:rsidR="008D55F5" w:rsidRPr="003E23DF" w:rsidRDefault="008D55F5" w:rsidP="008D55F5">
      <w:pPr>
        <w:pStyle w:val="s31"/>
        <w:spacing w:before="0" w:beforeAutospacing="0" w:after="0" w:afterAutospacing="0"/>
        <w:ind w:firstLine="525"/>
        <w:jc w:val="center"/>
      </w:pPr>
    </w:p>
    <w:p w:rsidR="008D55F5" w:rsidRPr="003E23DF" w:rsidRDefault="008D55F5" w:rsidP="008D55F5">
      <w:pPr>
        <w:pStyle w:val="s26"/>
        <w:spacing w:before="0" w:beforeAutospacing="0" w:after="0" w:afterAutospacing="0"/>
        <w:ind w:firstLine="525"/>
        <w:jc w:val="both"/>
      </w:pPr>
      <w:r w:rsidRPr="003E23DF">
        <w:rPr>
          <w:rStyle w:val="bumpedfont15"/>
        </w:rPr>
        <w:lastRenderedPageBreak/>
        <w:t>3.</w:t>
      </w:r>
      <w:r w:rsidR="00D51DFA" w:rsidRPr="003E23DF">
        <w:rPr>
          <w:rStyle w:val="bumpedfont15"/>
        </w:rPr>
        <w:t>3</w:t>
      </w:r>
      <w:r w:rsidRPr="003E23DF">
        <w:rPr>
          <w:rStyle w:val="bumpedfont15"/>
        </w:rPr>
        <w:t>.1. </w:t>
      </w:r>
      <w:proofErr w:type="gramStart"/>
      <w:r w:rsidRPr="003E23DF">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E23DF">
        <w:rPr>
          <w:rStyle w:val="bumpedfont15"/>
        </w:rPr>
        <w:t> соблюдения обязательных требований.</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.4. Возражение должно содержать:</w:t>
      </w:r>
    </w:p>
    <w:p w:rsidR="008D55F5" w:rsidRPr="003E23DF" w:rsidRDefault="008D55F5" w:rsidP="008D55F5">
      <w:pPr>
        <w:pStyle w:val="s15"/>
        <w:spacing w:before="0" w:beforeAutospacing="0" w:after="0" w:afterAutospacing="0"/>
        <w:ind w:firstLine="525"/>
        <w:jc w:val="both"/>
      </w:pPr>
      <w:r w:rsidRPr="003E23DF">
        <w:rPr>
          <w:rStyle w:val="bumpedfont15"/>
        </w:rPr>
        <w:t>1) наименование Контрольного органа, в который направляется возражение;</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3) дату и номер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4) доводы, на основании которых контролируемое лицо </w:t>
      </w:r>
      <w:proofErr w:type="gramStart"/>
      <w:r w:rsidRPr="003E23DF">
        <w:rPr>
          <w:rStyle w:val="bumpedfont15"/>
        </w:rPr>
        <w:t>не согласно</w:t>
      </w:r>
      <w:proofErr w:type="gramEnd"/>
      <w:r w:rsidRPr="003E23DF">
        <w:rPr>
          <w:rStyle w:val="bumpedfont15"/>
        </w:rPr>
        <w:t> с объявленным предостережением;</w:t>
      </w:r>
    </w:p>
    <w:p w:rsidR="008D55F5" w:rsidRPr="003E23DF" w:rsidRDefault="008D55F5" w:rsidP="008D55F5">
      <w:pPr>
        <w:pStyle w:val="s15"/>
        <w:spacing w:before="0" w:beforeAutospacing="0" w:after="0" w:afterAutospacing="0"/>
        <w:ind w:firstLine="525"/>
        <w:jc w:val="both"/>
      </w:pPr>
      <w:r w:rsidRPr="003E23DF">
        <w:rPr>
          <w:rStyle w:val="bumpedfont15"/>
        </w:rPr>
        <w:t>5) дату получения предостережения контролируемым лицом;</w:t>
      </w:r>
    </w:p>
    <w:p w:rsidR="008D55F5" w:rsidRPr="003E23DF" w:rsidRDefault="008D55F5" w:rsidP="008D55F5">
      <w:pPr>
        <w:pStyle w:val="s15"/>
        <w:spacing w:before="0" w:beforeAutospacing="0" w:after="0" w:afterAutospacing="0"/>
        <w:ind w:firstLine="525"/>
        <w:jc w:val="both"/>
      </w:pPr>
      <w:r w:rsidRPr="003E23DF">
        <w:rPr>
          <w:rStyle w:val="bumpedfont15"/>
        </w:rPr>
        <w:t>6) личную подпись и дату.</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.7. По результатам рассмотрения возражения Контрольный орган принимает одно из следующих решений:</w:t>
      </w:r>
    </w:p>
    <w:p w:rsidR="00D51DFA" w:rsidRPr="003E23DF" w:rsidRDefault="00D51DFA" w:rsidP="00D51DFA">
      <w:pPr>
        <w:ind w:firstLine="709"/>
        <w:jc w:val="both"/>
      </w:pPr>
      <w:r w:rsidRPr="003E23DF">
        <w:t xml:space="preserve">1) подготавливает ответ на возражение, с приложением </w:t>
      </w:r>
      <w:r w:rsidRPr="003E23DF">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3E23DF">
        <w:rPr>
          <w:bCs/>
        </w:rPr>
        <w:t>недопустимости</w:t>
      </w:r>
      <w:proofErr w:type="gramEnd"/>
      <w:r w:rsidRPr="003E23DF">
        <w:rPr>
          <w:bCs/>
        </w:rPr>
        <w:t xml:space="preserve"> нарушения которых объявлено предостережение</w:t>
      </w:r>
      <w:r w:rsidRPr="003E23DF">
        <w:t>;</w:t>
      </w:r>
    </w:p>
    <w:p w:rsidR="00D51DFA" w:rsidRPr="003E23DF" w:rsidRDefault="00D51DFA" w:rsidP="00D51DFA">
      <w:pPr>
        <w:ind w:firstLine="709"/>
        <w:jc w:val="both"/>
        <w:rPr>
          <w:bCs/>
        </w:rPr>
      </w:pPr>
      <w:r w:rsidRPr="003E23DF">
        <w:t xml:space="preserve">2) </w:t>
      </w:r>
      <w:r w:rsidRPr="003E23DF">
        <w:rPr>
          <w:bCs/>
        </w:rPr>
        <w:t xml:space="preserve">направление ответа лицу, подавшему возражение, в соответствии со статьей 21 Федерального закона № 248-ФЗ. </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.9. Повторное направление возражения по тем же основаниям не допускается.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4"/>
        <w:spacing w:before="0" w:beforeAutospacing="0" w:after="0" w:afterAutospacing="0"/>
        <w:jc w:val="center"/>
      </w:pPr>
      <w:r w:rsidRPr="003E23DF">
        <w:rPr>
          <w:rStyle w:val="bumpedfont15"/>
        </w:rPr>
        <w:t>3.</w:t>
      </w:r>
      <w:r w:rsidR="00D51DFA" w:rsidRPr="003E23DF">
        <w:rPr>
          <w:rStyle w:val="bumpedfont15"/>
        </w:rPr>
        <w:t>4</w:t>
      </w:r>
      <w:r w:rsidRPr="003E23DF">
        <w:rPr>
          <w:rStyle w:val="bumpedfont15"/>
        </w:rPr>
        <w:t>. Консультирование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4</w:t>
      </w:r>
      <w:r w:rsidRPr="003E23DF">
        <w:rPr>
          <w:rStyle w:val="bumpedfont15"/>
        </w:rPr>
        <w:t>.1.</w:t>
      </w:r>
      <w:r w:rsidR="00D903E4" w:rsidRPr="003E23DF">
        <w:rPr>
          <w:rStyle w:val="bumpedfont15"/>
        </w:rPr>
        <w:t> </w:t>
      </w:r>
      <w:r w:rsidRPr="003E23DF">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3E23DF" w:rsidRDefault="008D55F5" w:rsidP="008D55F5">
      <w:pPr>
        <w:pStyle w:val="s32"/>
        <w:spacing w:before="0" w:beforeAutospacing="0" w:after="0" w:afterAutospacing="0"/>
        <w:ind w:left="525"/>
        <w:jc w:val="both"/>
      </w:pPr>
      <w:r w:rsidRPr="003E23DF">
        <w:rPr>
          <w:rStyle w:val="bumpedfont15"/>
        </w:rPr>
        <w:t>1) порядка проведения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2) периодичности проведения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3) порядка принятия решений по итогам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4) порядка обжалования решений Контрольного органа.</w:t>
      </w:r>
    </w:p>
    <w:p w:rsidR="008D55F5" w:rsidRPr="003E23DF" w:rsidRDefault="008D55F5" w:rsidP="008D55F5">
      <w:pPr>
        <w:pStyle w:val="s26"/>
        <w:spacing w:before="0" w:beforeAutospacing="0" w:after="0" w:afterAutospacing="0"/>
        <w:ind w:firstLine="525"/>
        <w:jc w:val="both"/>
      </w:pPr>
      <w:r w:rsidRPr="003E23DF">
        <w:rPr>
          <w:rStyle w:val="bumpedfont15"/>
        </w:rPr>
        <w:lastRenderedPageBreak/>
        <w:t>3.</w:t>
      </w:r>
      <w:r w:rsidR="00D51DFA" w:rsidRPr="003E23DF">
        <w:rPr>
          <w:rStyle w:val="bumpedfont15"/>
        </w:rPr>
        <w:t>4</w:t>
      </w:r>
      <w:r w:rsidRPr="003E23DF">
        <w:rPr>
          <w:rStyle w:val="bumpedfont15"/>
        </w:rPr>
        <w:t>.2. Инспекторы осуществляют консультирование контролируемых лиц и их представителей:</w:t>
      </w:r>
    </w:p>
    <w:p w:rsidR="008D55F5" w:rsidRPr="003E23DF" w:rsidRDefault="008D55F5" w:rsidP="008D55F5">
      <w:pPr>
        <w:pStyle w:val="s15"/>
        <w:spacing w:before="0" w:beforeAutospacing="0" w:after="0" w:afterAutospacing="0"/>
        <w:ind w:firstLine="525"/>
        <w:jc w:val="both"/>
      </w:pPr>
      <w:r w:rsidRPr="003E23DF">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3E23DF" w:rsidRDefault="008D55F5" w:rsidP="008D55F5">
      <w:pPr>
        <w:pStyle w:val="s15"/>
        <w:spacing w:before="0" w:beforeAutospacing="0" w:after="0" w:afterAutospacing="0"/>
        <w:ind w:firstLine="525"/>
        <w:jc w:val="both"/>
      </w:pPr>
      <w:r w:rsidRPr="003E23DF">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.3. Индивидуальное консультирование на личном приеме каждого заявителя инспекторами не может превышать 10 минут.</w:t>
      </w:r>
    </w:p>
    <w:p w:rsidR="008D55F5" w:rsidRPr="003E23DF" w:rsidRDefault="008D55F5" w:rsidP="008D55F5">
      <w:pPr>
        <w:pStyle w:val="s15"/>
        <w:spacing w:before="0" w:beforeAutospacing="0" w:after="0" w:afterAutospacing="0"/>
        <w:ind w:firstLine="525"/>
        <w:jc w:val="both"/>
      </w:pPr>
      <w:r w:rsidRPr="003E23DF">
        <w:rPr>
          <w:rStyle w:val="bumpedfont15"/>
        </w:rPr>
        <w:t>Время разговора по телефону не должно превышать 10 минут.</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.5. Письменное консультирование контролируемых лиц и их представителей осуществляется по следующим вопросам:</w:t>
      </w:r>
    </w:p>
    <w:p w:rsidR="008D55F5" w:rsidRPr="003E23DF" w:rsidRDefault="008D55F5" w:rsidP="008D55F5">
      <w:pPr>
        <w:pStyle w:val="s15"/>
        <w:spacing w:before="0" w:beforeAutospacing="0" w:after="0" w:afterAutospacing="0"/>
        <w:ind w:firstLine="525"/>
        <w:jc w:val="both"/>
      </w:pPr>
      <w:r w:rsidRPr="003E23DF">
        <w:rPr>
          <w:rStyle w:val="bumpedfont15"/>
        </w:rPr>
        <w:t>1) порядок обжалования решений Контрольного органа;</w:t>
      </w:r>
    </w:p>
    <w:p w:rsidR="008D55F5" w:rsidRPr="003E23DF" w:rsidRDefault="006B7B5E" w:rsidP="008D55F5">
      <w:pPr>
        <w:pStyle w:val="s15"/>
        <w:spacing w:before="0" w:beforeAutospacing="0" w:after="0" w:afterAutospacing="0"/>
        <w:ind w:firstLine="525"/>
        <w:jc w:val="both"/>
      </w:pPr>
      <w:r>
        <w:rPr>
          <w:rStyle w:val="bumpedfont15"/>
        </w:rPr>
        <w:t>2) порядок и периодичность проведения контрольных мероприятий</w:t>
      </w:r>
      <w:r w:rsidR="008D55F5"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3E23DF" w:rsidRDefault="008D55F5" w:rsidP="008D55F5">
      <w:pPr>
        <w:pStyle w:val="s15"/>
        <w:spacing w:before="0" w:beforeAutospacing="0" w:after="0" w:afterAutospacing="0"/>
        <w:ind w:firstLine="525"/>
        <w:jc w:val="both"/>
        <w:rPr>
          <w:rStyle w:val="bumpedfont15"/>
        </w:rPr>
      </w:pPr>
      <w:r w:rsidRPr="003E23DF">
        <w:rPr>
          <w:rStyle w:val="bumpedfont15"/>
        </w:rPr>
        <w:t>3.</w:t>
      </w:r>
      <w:r w:rsidR="00A50F92" w:rsidRPr="003E23DF">
        <w:rPr>
          <w:rStyle w:val="bumpedfont15"/>
        </w:rPr>
        <w:t>4</w:t>
      </w:r>
      <w:r w:rsidRPr="003E23DF">
        <w:rPr>
          <w:rStyle w:val="bumpedfont15"/>
        </w:rPr>
        <w:t>.7. Контрольный орган осуществляет учет проведенных консультирований.</w:t>
      </w:r>
      <w:r w:rsidR="00A50F92" w:rsidRPr="003E23DF">
        <w:rPr>
          <w:rStyle w:val="bumpedfont15"/>
        </w:rPr>
        <w:t xml:space="preserve"> </w:t>
      </w:r>
    </w:p>
    <w:p w:rsidR="00A50F92" w:rsidRPr="003E23DF" w:rsidRDefault="00A50F92" w:rsidP="008D55F5">
      <w:pPr>
        <w:pStyle w:val="s15"/>
        <w:spacing w:before="0" w:beforeAutospacing="0" w:after="0" w:afterAutospacing="0"/>
        <w:ind w:firstLine="525"/>
        <w:jc w:val="both"/>
        <w:rPr>
          <w:rStyle w:val="bumpedfont15"/>
        </w:rPr>
      </w:pPr>
    </w:p>
    <w:p w:rsidR="008D55F5" w:rsidRPr="003E23DF" w:rsidRDefault="008D55F5" w:rsidP="008D55F5">
      <w:pPr>
        <w:pStyle w:val="s33"/>
        <w:spacing w:before="0" w:beforeAutospacing="0" w:after="0" w:afterAutospacing="0"/>
        <w:jc w:val="center"/>
      </w:pPr>
      <w:r w:rsidRPr="003E23DF">
        <w:rPr>
          <w:rStyle w:val="bumpedfont15"/>
          <w:b/>
          <w:bCs/>
        </w:rPr>
        <w:t>4. Контрольные мероприятия, проводимые в рамках </w:t>
      </w:r>
    </w:p>
    <w:p w:rsidR="008D55F5" w:rsidRPr="003E23DF" w:rsidRDefault="008D55F5" w:rsidP="008D55F5">
      <w:pPr>
        <w:pStyle w:val="s33"/>
        <w:spacing w:before="0" w:beforeAutospacing="0" w:after="0" w:afterAutospacing="0"/>
        <w:jc w:val="center"/>
      </w:pPr>
      <w:r w:rsidRPr="003E23DF">
        <w:rPr>
          <w:rStyle w:val="bumpedfont15"/>
          <w:b/>
          <w:bCs/>
        </w:rPr>
        <w:t>муниципального контроля</w:t>
      </w:r>
    </w:p>
    <w:p w:rsidR="008D55F5" w:rsidRPr="003E23DF" w:rsidRDefault="008D55F5" w:rsidP="008D55F5">
      <w:pPr>
        <w:pStyle w:val="s34"/>
        <w:spacing w:before="0" w:beforeAutospacing="0" w:after="0" w:afterAutospacing="0"/>
        <w:ind w:left="525"/>
        <w:jc w:val="both"/>
      </w:pPr>
      <w:r w:rsidRPr="003E23DF">
        <w:t> </w:t>
      </w:r>
    </w:p>
    <w:p w:rsidR="008D55F5" w:rsidRPr="003E23DF" w:rsidRDefault="008D55F5" w:rsidP="008D55F5">
      <w:pPr>
        <w:pStyle w:val="s4"/>
        <w:spacing w:before="0" w:beforeAutospacing="0" w:after="0" w:afterAutospacing="0"/>
        <w:jc w:val="center"/>
      </w:pPr>
      <w:r w:rsidRPr="003E23DF">
        <w:rPr>
          <w:rStyle w:val="bumpedfont15"/>
        </w:rPr>
        <w:t>4.1. Контрольные мероприятия. Общие вопросы</w:t>
      </w:r>
    </w:p>
    <w:p w:rsidR="008D55F5" w:rsidRPr="003E23DF" w:rsidRDefault="008D55F5" w:rsidP="008D55F5">
      <w:pPr>
        <w:pStyle w:val="s15"/>
        <w:spacing w:before="0" w:beforeAutospacing="0" w:after="0" w:afterAutospacing="0"/>
        <w:ind w:firstLine="525"/>
        <w:jc w:val="both"/>
      </w:pPr>
      <w:r w:rsidRPr="003E23DF">
        <w:t>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23DF">
        <w:rPr>
          <w:rFonts w:ascii="Times New Roman" w:hAnsi="Times New Roman"/>
          <w:b/>
          <w:sz w:val="24"/>
          <w:szCs w:val="24"/>
        </w:rPr>
        <w:t xml:space="preserve"> </w:t>
      </w:r>
      <w:r w:rsidRPr="003E23DF">
        <w:rPr>
          <w:rFonts w:ascii="Times New Roman" w:hAnsi="Times New Roman"/>
          <w:sz w:val="24"/>
          <w:szCs w:val="24"/>
        </w:rPr>
        <w:t>мероприятий:</w:t>
      </w:r>
    </w:p>
    <w:p w:rsidR="00F6171E" w:rsidRPr="003E23DF" w:rsidRDefault="00F6171E" w:rsidP="00F6171E">
      <w:pPr>
        <w:pStyle w:val="ConsPlusNormal"/>
        <w:ind w:firstLine="709"/>
        <w:jc w:val="both"/>
        <w:rPr>
          <w:szCs w:val="24"/>
        </w:rPr>
      </w:pPr>
      <w:r w:rsidRPr="003E23DF">
        <w:rPr>
          <w:szCs w:val="24"/>
        </w:rPr>
        <w:t xml:space="preserve">инспекционный визит, документарная проверка, выездная проверка </w:t>
      </w:r>
      <w:proofErr w:type="gramStart"/>
      <w:r w:rsidRPr="003E23DF">
        <w:rPr>
          <w:szCs w:val="24"/>
        </w:rPr>
        <w:t>–п</w:t>
      </w:r>
      <w:proofErr w:type="gramEnd"/>
      <w:r w:rsidRPr="003E23DF">
        <w:rPr>
          <w:szCs w:val="24"/>
        </w:rPr>
        <w:t>ри  взаимодействии с контролируемыми лицами;</w:t>
      </w:r>
    </w:p>
    <w:p w:rsidR="00F6171E" w:rsidRPr="003E23DF" w:rsidRDefault="00F6171E" w:rsidP="00F6171E">
      <w:pPr>
        <w:pStyle w:val="ConsPlusNormal"/>
        <w:ind w:firstLine="709"/>
        <w:jc w:val="both"/>
        <w:rPr>
          <w:szCs w:val="24"/>
        </w:rPr>
      </w:pPr>
      <w:r w:rsidRPr="003E23DF">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4.1.2. При осуществлении муниципального контроля</w:t>
      </w:r>
      <w:r w:rsidRPr="003E23DF">
        <w:rPr>
          <w:rFonts w:ascii="Times New Roman" w:hAnsi="Times New Roman"/>
          <w:color w:val="FF0000"/>
          <w:sz w:val="24"/>
          <w:szCs w:val="24"/>
        </w:rPr>
        <w:t xml:space="preserve"> </w:t>
      </w:r>
      <w:r w:rsidRPr="003E23DF">
        <w:rPr>
          <w:rFonts w:ascii="Times New Roman" w:hAnsi="Times New Roman"/>
          <w:sz w:val="24"/>
          <w:szCs w:val="24"/>
        </w:rPr>
        <w:t xml:space="preserve">взаимодействием с контролируемыми лицами являются: </w:t>
      </w:r>
    </w:p>
    <w:p w:rsidR="00F6171E" w:rsidRPr="003E23DF" w:rsidRDefault="00F6171E" w:rsidP="00F6171E">
      <w:pPr>
        <w:pStyle w:val="ad"/>
        <w:widowControl/>
        <w:tabs>
          <w:tab w:val="left" w:pos="1134"/>
        </w:tabs>
        <w:ind w:left="0" w:firstLine="709"/>
        <w:jc w:val="both"/>
        <w:rPr>
          <w:rFonts w:ascii="Times New Roman" w:hAnsi="Times New Roman"/>
          <w:b/>
          <w:color w:val="FF0000"/>
          <w:sz w:val="24"/>
          <w:szCs w:val="24"/>
        </w:rPr>
      </w:pPr>
      <w:r w:rsidRPr="003E23DF">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запрос документов, иных материалов;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3E23DF" w:rsidRDefault="00F6171E" w:rsidP="00F6171E">
      <w:pPr>
        <w:autoSpaceDE w:val="0"/>
        <w:autoSpaceDN w:val="0"/>
        <w:adjustRightInd w:val="0"/>
        <w:ind w:firstLine="709"/>
        <w:jc w:val="both"/>
      </w:pPr>
      <w:r w:rsidRPr="003E23DF">
        <w:t xml:space="preserve">4.1.3. Контрольные мероприятия, осуществляемые при </w:t>
      </w:r>
      <w:r w:rsidRPr="003E23DF">
        <w:rPr>
          <w:lang w:eastAsia="en-US"/>
        </w:rPr>
        <w:t xml:space="preserve"> взаимодействии с контролируемым лицом, </w:t>
      </w:r>
      <w:r w:rsidRPr="003E23DF">
        <w:t>проводятся Контрольным органом по следующим основаниям:</w:t>
      </w:r>
    </w:p>
    <w:p w:rsidR="00F6171E" w:rsidRPr="003E23DF" w:rsidRDefault="00F6171E" w:rsidP="00F6171E">
      <w:pPr>
        <w:tabs>
          <w:tab w:val="left" w:pos="1134"/>
        </w:tabs>
        <w:ind w:firstLine="709"/>
        <w:jc w:val="both"/>
      </w:pPr>
      <w:r w:rsidRPr="003E23DF">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3E23DF" w:rsidRDefault="00F6171E" w:rsidP="00F6171E">
      <w:pPr>
        <w:tabs>
          <w:tab w:val="left" w:pos="1134"/>
        </w:tabs>
        <w:ind w:firstLine="709"/>
        <w:jc w:val="both"/>
      </w:pPr>
      <w:r w:rsidRPr="003E23DF">
        <w:t>2) наступление сроков проведения контрольных мероприятий, включенных в план проведения контрольных мероприятий;</w:t>
      </w:r>
    </w:p>
    <w:p w:rsidR="00F6171E" w:rsidRPr="003E23DF" w:rsidRDefault="00F6171E" w:rsidP="00F6171E">
      <w:pPr>
        <w:tabs>
          <w:tab w:val="left" w:pos="1134"/>
        </w:tabs>
        <w:ind w:firstLine="709"/>
        <w:jc w:val="both"/>
      </w:pPr>
      <w:r w:rsidRPr="003E23DF">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3E23DF" w:rsidRDefault="00F6171E" w:rsidP="00F6171E">
      <w:pPr>
        <w:tabs>
          <w:tab w:val="left" w:pos="1134"/>
        </w:tabs>
        <w:ind w:firstLine="709"/>
        <w:jc w:val="both"/>
      </w:pPr>
      <w:r w:rsidRPr="003E23DF">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3E23DF" w:rsidRDefault="00F6171E" w:rsidP="00F6171E">
      <w:pPr>
        <w:tabs>
          <w:tab w:val="left" w:pos="1134"/>
        </w:tabs>
        <w:ind w:firstLine="709"/>
        <w:jc w:val="both"/>
      </w:pPr>
      <w:r w:rsidRPr="003E23DF">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3E23DF">
          <w:t>частью 1 статьи 95</w:t>
        </w:r>
      </w:hyperlink>
      <w:r w:rsidRPr="003E23DF">
        <w:t xml:space="preserve"> Федерального закона.</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3E23DF" w:rsidRDefault="00F6171E" w:rsidP="00A50F92">
      <w:pPr>
        <w:ind w:firstLine="709"/>
        <w:jc w:val="both"/>
      </w:pPr>
      <w:r w:rsidRPr="003E23DF">
        <w:t xml:space="preserve">4.1.4. </w:t>
      </w:r>
      <w:proofErr w:type="gramStart"/>
      <w:r w:rsidRPr="003E23DF">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3E23DF" w:rsidRDefault="00F6171E" w:rsidP="00F6171E">
      <w:pPr>
        <w:pStyle w:val="HTML"/>
        <w:ind w:firstLine="709"/>
        <w:jc w:val="both"/>
        <w:rPr>
          <w:rFonts w:ascii="Times New Roman" w:hAnsi="Times New Roman" w:cs="Times New Roman"/>
          <w:sz w:val="24"/>
          <w:szCs w:val="24"/>
        </w:rPr>
      </w:pPr>
      <w:r w:rsidRPr="003E23DF">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3E23DF" w:rsidRDefault="00F6171E" w:rsidP="00F6171E">
      <w:pPr>
        <w:tabs>
          <w:tab w:val="left" w:pos="1134"/>
        </w:tabs>
        <w:ind w:firstLine="709"/>
        <w:jc w:val="both"/>
      </w:pPr>
      <w:r w:rsidRPr="003E23DF">
        <w:t>4.1.</w:t>
      </w:r>
      <w:r w:rsidR="00A50F92" w:rsidRPr="003E23DF">
        <w:t>5</w:t>
      </w:r>
      <w:r w:rsidRPr="003E23DF">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w:t>
      </w:r>
      <w:r w:rsidR="00A50F92" w:rsidRPr="003E23DF">
        <w:rPr>
          <w:rFonts w:ascii="Times New Roman" w:hAnsi="Times New Roman"/>
          <w:sz w:val="24"/>
          <w:szCs w:val="24"/>
        </w:rPr>
        <w:t>6</w:t>
      </w:r>
      <w:r w:rsidRPr="003E23DF">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3E23DF" w:rsidRDefault="00F6171E" w:rsidP="00F6171E">
      <w:pPr>
        <w:pStyle w:val="HTML"/>
        <w:ind w:firstLine="540"/>
        <w:jc w:val="both"/>
        <w:rPr>
          <w:rFonts w:ascii="Times New Roman" w:hAnsi="Times New Roman" w:cs="Times New Roman"/>
          <w:sz w:val="24"/>
          <w:szCs w:val="24"/>
        </w:rPr>
      </w:pPr>
      <w:r w:rsidRPr="003E23DF">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7</w:t>
      </w:r>
      <w:r w:rsidRPr="003E23DF">
        <w:rPr>
          <w:szCs w:val="24"/>
        </w:rPr>
        <w:t>. Документы, иные материалы, являющиеся доказательствами нарушения обязательных требований, приобщаются к акту.</w:t>
      </w:r>
    </w:p>
    <w:p w:rsidR="00F6171E" w:rsidRPr="003E23DF" w:rsidRDefault="00F6171E" w:rsidP="00F6171E">
      <w:pPr>
        <w:pStyle w:val="ConsPlusNormal"/>
        <w:ind w:firstLine="709"/>
        <w:jc w:val="both"/>
        <w:rPr>
          <w:szCs w:val="24"/>
        </w:rPr>
      </w:pPr>
      <w:r w:rsidRPr="003E23DF">
        <w:rPr>
          <w:szCs w:val="24"/>
        </w:rPr>
        <w:t>Заполненные при проведении контрольного мероприятия проверочные листы должны быть приобщены к акту.</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8</w:t>
      </w:r>
      <w:r w:rsidRPr="003E23DF">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9</w:t>
      </w:r>
      <w:r w:rsidRPr="003E23DF">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3E23DF" w:rsidRDefault="00F6171E" w:rsidP="00F6171E">
      <w:pPr>
        <w:pStyle w:val="HTML"/>
        <w:ind w:firstLine="709"/>
        <w:jc w:val="both"/>
        <w:rPr>
          <w:rFonts w:ascii="Times New Roman" w:hAnsi="Times New Roman" w:cs="Times New Roman"/>
          <w:sz w:val="24"/>
          <w:szCs w:val="24"/>
        </w:rPr>
      </w:pPr>
      <w:r w:rsidRPr="003E23DF">
        <w:rPr>
          <w:rFonts w:ascii="Times New Roman" w:hAnsi="Times New Roman" w:cs="Times New Roman"/>
          <w:sz w:val="24"/>
          <w:szCs w:val="24"/>
        </w:rPr>
        <w:t>4.1.1</w:t>
      </w:r>
      <w:r w:rsidR="00A50F92" w:rsidRPr="003E23DF">
        <w:rPr>
          <w:rFonts w:ascii="Times New Roman" w:hAnsi="Times New Roman" w:cs="Times New Roman"/>
          <w:sz w:val="24"/>
          <w:szCs w:val="24"/>
        </w:rPr>
        <w:t>0</w:t>
      </w:r>
      <w:r w:rsidRPr="003E23DF">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3E23DF" w:rsidRDefault="008D55F5" w:rsidP="00F6171E">
      <w:pPr>
        <w:pStyle w:val="s26"/>
        <w:spacing w:before="0" w:beforeAutospacing="0" w:after="0" w:afterAutospacing="0"/>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4.2. Меры, принимаемые Контрольным органом по результатам контрольных мероприятий</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3E23DF">
        <w:rPr>
          <w:rStyle w:val="bumpedfont15"/>
        </w:rPr>
        <w:t xml:space="preserve"> </w:t>
      </w:r>
      <w:r w:rsidRPr="003E23DF">
        <w:rPr>
          <w:rStyle w:val="bumpedfont15"/>
        </w:rPr>
        <w:t>также других мероприятий, предусмотренных федеральным законом о виде контроля;</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3E23DF">
        <w:rPr>
          <w:rStyle w:val="bumpedfont15"/>
        </w:rPr>
        <w:t xml:space="preserve"> </w:t>
      </w:r>
      <w:r w:rsidRPr="003E23DF">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E23DF">
        <w:rPr>
          <w:rStyle w:val="bumpedfont15"/>
        </w:rPr>
        <w:t> при проведении контрольного мероприятия установлено, что деятельность гражданина, организации, </w:t>
      </w:r>
      <w:proofErr w:type="gramStart"/>
      <w:r w:rsidRPr="003E23DF">
        <w:rPr>
          <w:rStyle w:val="bumpedfont15"/>
        </w:rPr>
        <w:t>владеющих</w:t>
      </w:r>
      <w:proofErr w:type="gramEnd"/>
      <w:r w:rsidRPr="003E23DF">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3E23DF" w:rsidRDefault="008D55F5" w:rsidP="008D55F5">
      <w:pPr>
        <w:pStyle w:val="s15"/>
        <w:spacing w:before="0" w:beforeAutospacing="0" w:after="0" w:afterAutospacing="0"/>
        <w:ind w:firstLine="525"/>
        <w:jc w:val="both"/>
      </w:pPr>
      <w:r w:rsidRPr="003E23DF">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3E23DF" w:rsidRDefault="008D55F5" w:rsidP="00A50F92">
      <w:pPr>
        <w:pStyle w:val="s15"/>
        <w:spacing w:before="0" w:beforeAutospacing="0" w:after="0" w:afterAutospacing="0"/>
        <w:ind w:firstLine="525"/>
        <w:jc w:val="both"/>
      </w:pPr>
      <w:r w:rsidRPr="003E23DF">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3</w:t>
      </w:r>
      <w:r w:rsidRPr="003E23DF">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4</w:t>
      </w:r>
      <w:r w:rsidRPr="003E23DF">
        <w:rPr>
          <w:rStyle w:val="bumpedfont15"/>
        </w:rPr>
        <w:t>.</w:t>
      </w:r>
      <w:r w:rsidR="00D903E4" w:rsidRPr="003E23DF">
        <w:rPr>
          <w:rStyle w:val="bumpedfont15"/>
        </w:rPr>
        <w:t> </w:t>
      </w:r>
      <w:r w:rsidRPr="003E23DF">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5</w:t>
      </w:r>
      <w:r w:rsidRPr="003E23DF">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В случае</w:t>
      </w:r>
      <w:proofErr w:type="gramStart"/>
      <w:r w:rsidRPr="003E23DF">
        <w:rPr>
          <w:rStyle w:val="bumpedfont15"/>
        </w:rPr>
        <w:t>,</w:t>
      </w:r>
      <w:proofErr w:type="gramEnd"/>
      <w:r w:rsidRPr="003E23DF">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6</w:t>
      </w:r>
      <w:r w:rsidRPr="003E23DF">
        <w:rPr>
          <w:rStyle w:val="bumpedfont15"/>
        </w:rPr>
        <w:t>. В случае</w:t>
      </w:r>
      <w:proofErr w:type="gramStart"/>
      <w:r w:rsidRPr="003E23DF">
        <w:rPr>
          <w:rStyle w:val="bumpedfont15"/>
        </w:rPr>
        <w:t>,</w:t>
      </w:r>
      <w:proofErr w:type="gramEnd"/>
      <w:r w:rsidRPr="003E23DF">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3E23DF" w:rsidRDefault="008D55F5" w:rsidP="008D55F5">
      <w:pPr>
        <w:pStyle w:val="s36"/>
        <w:spacing w:before="0" w:beforeAutospacing="0" w:after="0" w:afterAutospacing="0"/>
        <w:ind w:firstLine="405"/>
        <w:jc w:val="both"/>
      </w:pPr>
      <w:r w:rsidRPr="003E23DF">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33"/>
        <w:spacing w:before="0" w:beforeAutospacing="0" w:after="0" w:afterAutospacing="0"/>
        <w:jc w:val="center"/>
      </w:pPr>
      <w:r w:rsidRPr="003E23DF">
        <w:rPr>
          <w:rStyle w:val="bumpedfont15"/>
        </w:rPr>
        <w:t>4.3. Плановые контрольные мероприятия</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3E23DF" w:rsidRDefault="008D55F5" w:rsidP="008D55F5">
      <w:pPr>
        <w:pStyle w:val="s26"/>
        <w:spacing w:before="0" w:beforeAutospacing="0" w:after="0" w:afterAutospacing="0"/>
        <w:ind w:firstLine="525"/>
        <w:jc w:val="both"/>
      </w:pPr>
      <w:r w:rsidRPr="003E23DF">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3E23DF" w:rsidRDefault="008D55F5" w:rsidP="008D55F5">
      <w:pPr>
        <w:pStyle w:val="s26"/>
        <w:spacing w:before="0" w:beforeAutospacing="0" w:after="0" w:afterAutospacing="0"/>
        <w:ind w:firstLine="525"/>
        <w:jc w:val="both"/>
      </w:pPr>
      <w:r w:rsidRPr="003E23DF">
        <w:rPr>
          <w:rStyle w:val="bumpedfont15"/>
        </w:rPr>
        <w:t>4.3.3. Контрольный орган может проводить следующие виды плановых контрольных мероприятий:</w:t>
      </w:r>
    </w:p>
    <w:p w:rsidR="008D55F5" w:rsidRPr="003E23DF" w:rsidRDefault="008D55F5" w:rsidP="008D55F5">
      <w:pPr>
        <w:pStyle w:val="s26"/>
        <w:spacing w:before="0" w:beforeAutospacing="0" w:after="0" w:afterAutospacing="0"/>
        <w:ind w:firstLine="525"/>
        <w:jc w:val="both"/>
      </w:pPr>
      <w:r w:rsidRPr="003E23DF">
        <w:rPr>
          <w:rStyle w:val="bumpedfont15"/>
        </w:rPr>
        <w:t>документарная проверка;</w:t>
      </w:r>
    </w:p>
    <w:p w:rsidR="008D55F5" w:rsidRPr="003E23DF" w:rsidRDefault="008D55F5" w:rsidP="008D55F5">
      <w:pPr>
        <w:pStyle w:val="s26"/>
        <w:spacing w:before="0" w:beforeAutospacing="0" w:after="0" w:afterAutospacing="0"/>
        <w:ind w:firstLine="525"/>
        <w:jc w:val="both"/>
      </w:pPr>
      <w:r w:rsidRPr="003E23DF">
        <w:rPr>
          <w:rStyle w:val="bumpedfont15"/>
        </w:rPr>
        <w:t>выездная проверка.</w:t>
      </w:r>
    </w:p>
    <w:p w:rsidR="008D55F5" w:rsidRPr="003E23DF" w:rsidRDefault="008D55F5" w:rsidP="008D55F5">
      <w:pPr>
        <w:pStyle w:val="s26"/>
        <w:spacing w:before="0" w:beforeAutospacing="0" w:after="0" w:afterAutospacing="0"/>
        <w:ind w:firstLine="525"/>
        <w:jc w:val="both"/>
      </w:pPr>
      <w:r w:rsidRPr="003E23DF">
        <w:rPr>
          <w:rStyle w:val="bumpedfont15"/>
        </w:rPr>
        <w:t>В отношении объектов, относящихся к к</w:t>
      </w:r>
      <w:r w:rsidR="00997882">
        <w:rPr>
          <w:rStyle w:val="bumpedfont15"/>
        </w:rPr>
        <w:t>атегории среднего риска, проводится</w:t>
      </w:r>
      <w:r w:rsidR="00A916EA">
        <w:rPr>
          <w:rStyle w:val="bumpedfont15"/>
        </w:rPr>
        <w:t xml:space="preserve"> выездная проверка</w:t>
      </w:r>
      <w:r w:rsidRPr="003E23DF">
        <w:rPr>
          <w:rStyle w:val="bumpedfont15"/>
        </w:rPr>
        <w:t>.</w:t>
      </w:r>
    </w:p>
    <w:p w:rsidR="008D55F5" w:rsidRPr="003E23DF" w:rsidRDefault="008D55F5" w:rsidP="008D55F5">
      <w:pPr>
        <w:pStyle w:val="s26"/>
        <w:spacing w:before="0" w:beforeAutospacing="0" w:after="0" w:afterAutospacing="0"/>
        <w:ind w:firstLine="525"/>
        <w:jc w:val="both"/>
      </w:pPr>
      <w:r w:rsidRPr="003E23DF">
        <w:rPr>
          <w:rStyle w:val="bumpedfont15"/>
        </w:rPr>
        <w:t>В отношении объектов, относящихся к кат</w:t>
      </w:r>
      <w:r w:rsidR="00997882">
        <w:rPr>
          <w:rStyle w:val="bumpedfont15"/>
        </w:rPr>
        <w:t>егории умеренного риска, проводится</w:t>
      </w:r>
      <w:r w:rsidR="00A916EA">
        <w:rPr>
          <w:rStyle w:val="bumpedfont15"/>
        </w:rPr>
        <w:t xml:space="preserve"> документарная проверка</w:t>
      </w:r>
      <w:r w:rsidRPr="003E23DF">
        <w:rPr>
          <w:rStyle w:val="bumpedfont15"/>
        </w:rPr>
        <w:t>.</w:t>
      </w:r>
    </w:p>
    <w:p w:rsidR="00A50F92" w:rsidRPr="003E23DF" w:rsidRDefault="008D55F5" w:rsidP="00A50F92">
      <w:pPr>
        <w:autoSpaceDE w:val="0"/>
        <w:autoSpaceDN w:val="0"/>
        <w:adjustRightInd w:val="0"/>
        <w:ind w:firstLine="709"/>
        <w:jc w:val="both"/>
      </w:pPr>
      <w:r w:rsidRPr="003E23DF">
        <w:rPr>
          <w:rStyle w:val="bumpedfont15"/>
        </w:rPr>
        <w:t>4.3.4. </w:t>
      </w:r>
      <w:r w:rsidR="00A50F92" w:rsidRPr="003E23DF">
        <w:t>Плановые контрольные мероприятия в отношении объектов контроля проводятся со следующей периодичностью:</w:t>
      </w:r>
    </w:p>
    <w:p w:rsidR="00A50F92" w:rsidRPr="003E23DF" w:rsidRDefault="00A50F92" w:rsidP="00A50F92">
      <w:pPr>
        <w:autoSpaceDE w:val="0"/>
        <w:autoSpaceDN w:val="0"/>
        <w:adjustRightInd w:val="0"/>
        <w:ind w:firstLine="709"/>
        <w:jc w:val="both"/>
        <w:rPr>
          <w:strike/>
        </w:rPr>
      </w:pPr>
      <w:r w:rsidRPr="003E23DF">
        <w:t>для категории среднего риска - один раз в 3 года;</w:t>
      </w:r>
    </w:p>
    <w:p w:rsidR="00A50F92" w:rsidRPr="003E23DF" w:rsidRDefault="00A50F92" w:rsidP="00A50F92">
      <w:pPr>
        <w:autoSpaceDE w:val="0"/>
        <w:autoSpaceDN w:val="0"/>
        <w:adjustRightInd w:val="0"/>
        <w:ind w:firstLine="709"/>
        <w:jc w:val="both"/>
        <w:rPr>
          <w:strike/>
        </w:rPr>
      </w:pPr>
      <w:r w:rsidRPr="003E23DF">
        <w:t>для категории умеренного риска - один раз в 5 лет;</w:t>
      </w:r>
    </w:p>
    <w:p w:rsidR="008D55F5" w:rsidRPr="003E23DF" w:rsidRDefault="008D55F5" w:rsidP="00A50F92">
      <w:pPr>
        <w:pStyle w:val="s26"/>
        <w:spacing w:before="0" w:beforeAutospacing="0" w:after="0" w:afterAutospacing="0"/>
        <w:ind w:firstLine="525"/>
        <w:jc w:val="both"/>
      </w:pPr>
      <w:r w:rsidRPr="003E23DF">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33"/>
        <w:spacing w:before="0" w:beforeAutospacing="0" w:after="0" w:afterAutospacing="0"/>
        <w:jc w:val="center"/>
      </w:pPr>
      <w:r w:rsidRPr="003E23DF">
        <w:rPr>
          <w:rStyle w:val="bumpedfont15"/>
        </w:rPr>
        <w:t>4.4. Внеплановые контрольные мероприятия</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3E23DF" w:rsidRDefault="008D55F5" w:rsidP="008D55F5">
      <w:pPr>
        <w:pStyle w:val="s26"/>
        <w:spacing w:before="0" w:beforeAutospacing="0" w:after="0" w:afterAutospacing="0"/>
        <w:ind w:firstLine="525"/>
        <w:jc w:val="both"/>
      </w:pPr>
      <w:r w:rsidRPr="003E23DF">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4.4.4. В случае</w:t>
      </w:r>
      <w:proofErr w:type="gramStart"/>
      <w:r w:rsidRPr="003E23DF">
        <w:rPr>
          <w:rStyle w:val="bumpedfont15"/>
        </w:rPr>
        <w:t>,</w:t>
      </w:r>
      <w:proofErr w:type="gramEnd"/>
      <w:r w:rsidRPr="003E23DF">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3E23DF" w:rsidRDefault="008D55F5" w:rsidP="008D55F5">
      <w:pPr>
        <w:pStyle w:val="s4"/>
        <w:spacing w:before="0" w:beforeAutospacing="0" w:after="0" w:afterAutospacing="0"/>
        <w:jc w:val="center"/>
      </w:pPr>
      <w:r w:rsidRPr="003E23DF">
        <w:t> </w:t>
      </w:r>
    </w:p>
    <w:p w:rsidR="008D55F5" w:rsidRPr="003E23DF" w:rsidRDefault="008D55F5" w:rsidP="008D55F5">
      <w:pPr>
        <w:pStyle w:val="s4"/>
        <w:spacing w:before="0" w:beforeAutospacing="0" w:after="0" w:afterAutospacing="0"/>
        <w:jc w:val="center"/>
      </w:pPr>
      <w:r w:rsidRPr="003E23DF">
        <w:rPr>
          <w:rStyle w:val="bumpedfont15"/>
        </w:rPr>
        <w:t>4.5. Документарная проверка</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lastRenderedPageBreak/>
        <w:t>4.5.1. </w:t>
      </w:r>
      <w:proofErr w:type="gramStart"/>
      <w:r w:rsidRPr="003E23DF">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4.5.2. В случае</w:t>
      </w:r>
      <w:proofErr w:type="gramStart"/>
      <w:r w:rsidRPr="003E23DF">
        <w:rPr>
          <w:rStyle w:val="bumpedfont15"/>
        </w:rPr>
        <w:t>,</w:t>
      </w:r>
      <w:proofErr w:type="gramEnd"/>
      <w:r w:rsidRPr="003E23DF">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3E23DF" w:rsidRDefault="008D55F5" w:rsidP="008D55F5">
      <w:pPr>
        <w:pStyle w:val="s15"/>
        <w:spacing w:before="0" w:beforeAutospacing="0" w:after="0" w:afterAutospacing="0"/>
        <w:ind w:firstLine="525"/>
        <w:jc w:val="both"/>
      </w:pPr>
      <w:r w:rsidRPr="003E23DF">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3E23DF" w:rsidRDefault="008D55F5" w:rsidP="008D55F5">
      <w:pPr>
        <w:pStyle w:val="s26"/>
        <w:spacing w:before="0" w:beforeAutospacing="0" w:after="0" w:afterAutospacing="0"/>
        <w:ind w:firstLine="525"/>
        <w:jc w:val="both"/>
      </w:pPr>
      <w:r w:rsidRPr="003E23DF">
        <w:rPr>
          <w:rStyle w:val="bumpedfont15"/>
        </w:rPr>
        <w:t>4.5.3. Срок проведения документарной проверки не может превышать десять рабочих дней. </w:t>
      </w:r>
    </w:p>
    <w:p w:rsidR="008D55F5" w:rsidRPr="003E23DF" w:rsidRDefault="008D55F5" w:rsidP="008D55F5">
      <w:pPr>
        <w:pStyle w:val="s26"/>
        <w:spacing w:before="0" w:beforeAutospacing="0" w:after="0" w:afterAutospacing="0"/>
        <w:ind w:firstLine="525"/>
        <w:jc w:val="both"/>
      </w:pPr>
      <w:r w:rsidRPr="003E23DF">
        <w:rPr>
          <w:rStyle w:val="bumpedfont15"/>
        </w:rPr>
        <w:t>В указанный срок не включается период с момента:</w:t>
      </w:r>
    </w:p>
    <w:p w:rsidR="008D55F5" w:rsidRPr="003E23DF" w:rsidRDefault="008D55F5" w:rsidP="008D55F5">
      <w:pPr>
        <w:pStyle w:val="s26"/>
        <w:spacing w:before="0" w:beforeAutospacing="0" w:after="0" w:afterAutospacing="0"/>
        <w:ind w:firstLine="525"/>
        <w:jc w:val="both"/>
      </w:pPr>
      <w:r w:rsidRPr="003E23DF">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2) период с момента направления контролируемому лицу информации Контрольного органа:</w:t>
      </w:r>
    </w:p>
    <w:p w:rsidR="008D55F5" w:rsidRPr="003E23DF" w:rsidRDefault="008D55F5" w:rsidP="008D55F5">
      <w:pPr>
        <w:pStyle w:val="s26"/>
        <w:spacing w:before="0" w:beforeAutospacing="0" w:after="0" w:afterAutospacing="0"/>
        <w:ind w:firstLine="525"/>
        <w:jc w:val="both"/>
      </w:pPr>
      <w:r w:rsidRPr="003E23DF">
        <w:rPr>
          <w:rStyle w:val="bumpedfont15"/>
        </w:rPr>
        <w:t>о выявлении ошибок и (или) противоречий в представленных контролируемым лицом документах;</w:t>
      </w:r>
    </w:p>
    <w:p w:rsidR="008D55F5" w:rsidRPr="003E23DF" w:rsidRDefault="008D55F5" w:rsidP="008D55F5">
      <w:pPr>
        <w:pStyle w:val="s26"/>
        <w:spacing w:before="0" w:beforeAutospacing="0" w:after="0" w:afterAutospacing="0"/>
        <w:ind w:firstLine="525"/>
        <w:jc w:val="both"/>
      </w:pPr>
      <w:r w:rsidRPr="003E23DF">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4.5.4. Перечень допустимых контрольных действий совершаемых в ходе документарной проверки:</w:t>
      </w:r>
    </w:p>
    <w:p w:rsidR="008D55F5" w:rsidRPr="003E23DF" w:rsidRDefault="008D55F5" w:rsidP="008D55F5">
      <w:pPr>
        <w:pStyle w:val="s15"/>
        <w:spacing w:before="0" w:beforeAutospacing="0" w:after="0" w:afterAutospacing="0"/>
        <w:ind w:firstLine="525"/>
        <w:jc w:val="both"/>
      </w:pPr>
      <w:bookmarkStart w:id="2" w:name="_Hlk73716001"/>
      <w:bookmarkEnd w:id="2"/>
      <w:r w:rsidRPr="003E23DF">
        <w:rPr>
          <w:rStyle w:val="bumpedfont15"/>
        </w:rPr>
        <w:t>1) истребование документов;</w:t>
      </w:r>
    </w:p>
    <w:p w:rsidR="008D55F5" w:rsidRPr="003E23DF" w:rsidRDefault="008D55F5" w:rsidP="008D55F5">
      <w:pPr>
        <w:pStyle w:val="s15"/>
        <w:spacing w:before="0" w:beforeAutospacing="0" w:after="0" w:afterAutospacing="0"/>
        <w:ind w:firstLine="525"/>
        <w:jc w:val="both"/>
      </w:pPr>
      <w:r w:rsidRPr="003E23DF">
        <w:rPr>
          <w:rStyle w:val="bumpedfont15"/>
        </w:rPr>
        <w:t>2) получение письменных объяснений.</w:t>
      </w:r>
    </w:p>
    <w:p w:rsidR="008D55F5" w:rsidRPr="003E23DF" w:rsidRDefault="008D55F5" w:rsidP="008D55F5">
      <w:pPr>
        <w:pStyle w:val="s15"/>
        <w:spacing w:before="0" w:beforeAutospacing="0" w:after="0" w:afterAutospacing="0"/>
        <w:ind w:firstLine="525"/>
        <w:jc w:val="both"/>
      </w:pPr>
      <w:r w:rsidRPr="003E23DF">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E23DF">
        <w:rPr>
          <w:rStyle w:val="bumpedfont15"/>
          <w:color w:val="FF0000"/>
        </w:rPr>
        <w:t>, </w:t>
      </w:r>
      <w:r w:rsidRPr="003E23DF">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3E23DF" w:rsidRDefault="008D55F5" w:rsidP="008D55F5">
      <w:pPr>
        <w:pStyle w:val="s15"/>
        <w:spacing w:before="0" w:beforeAutospacing="0" w:after="0" w:afterAutospacing="0"/>
        <w:ind w:firstLine="525"/>
        <w:jc w:val="both"/>
      </w:pPr>
      <w:r w:rsidRPr="003E23DF">
        <w:rPr>
          <w:rStyle w:val="bumpedfont15"/>
        </w:rPr>
        <w:t>Контролируемое лицо в срок, указанный в требовании о представлении документов, направляет </w:t>
      </w:r>
      <w:proofErr w:type="spellStart"/>
      <w:r w:rsidRPr="003E23DF">
        <w:rPr>
          <w:rStyle w:val="bumpedfont15"/>
        </w:rPr>
        <w:t>истребуемые</w:t>
      </w:r>
      <w:proofErr w:type="spellEnd"/>
      <w:r w:rsidRPr="003E23DF">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E23DF">
        <w:rPr>
          <w:rStyle w:val="bumpedfont15"/>
        </w:rPr>
        <w:t>истребуемые</w:t>
      </w:r>
      <w:proofErr w:type="spellEnd"/>
      <w:r w:rsidRPr="003E23DF">
        <w:rPr>
          <w:rStyle w:val="bumpedfont15"/>
        </w:rPr>
        <w:t xml:space="preserve"> документы.</w:t>
      </w:r>
    </w:p>
    <w:p w:rsidR="008D55F5" w:rsidRPr="003E23DF" w:rsidRDefault="008D55F5" w:rsidP="008D55F5">
      <w:pPr>
        <w:pStyle w:val="s15"/>
        <w:spacing w:before="0" w:beforeAutospacing="0" w:after="0" w:afterAutospacing="0"/>
        <w:ind w:firstLine="525"/>
        <w:jc w:val="both"/>
      </w:pPr>
      <w:r w:rsidRPr="003E23DF">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3E23DF" w:rsidRDefault="008D55F5" w:rsidP="008D55F5">
      <w:pPr>
        <w:pStyle w:val="s15"/>
        <w:spacing w:before="0" w:beforeAutospacing="0" w:after="0" w:afterAutospacing="0"/>
        <w:ind w:firstLine="525"/>
        <w:jc w:val="both"/>
      </w:pPr>
      <w:r w:rsidRPr="003E23DF">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3E23DF" w:rsidRDefault="008D55F5" w:rsidP="008D55F5">
      <w:pPr>
        <w:pStyle w:val="s15"/>
        <w:spacing w:before="0" w:beforeAutospacing="0" w:after="0" w:afterAutospacing="0"/>
        <w:ind w:firstLine="525"/>
        <w:jc w:val="both"/>
      </w:pPr>
      <w:r w:rsidRPr="003E23DF">
        <w:rPr>
          <w:rStyle w:val="bumpedfont15"/>
        </w:rPr>
        <w:t>Письменные объяснения оформляются путем составления письменного документа в свободной форме.</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3E23DF" w:rsidRDefault="008D55F5" w:rsidP="008D55F5">
      <w:pPr>
        <w:pStyle w:val="s15"/>
        <w:spacing w:before="0" w:beforeAutospacing="0" w:after="0" w:afterAutospacing="0"/>
        <w:ind w:firstLine="525"/>
        <w:jc w:val="both"/>
      </w:pPr>
      <w:r w:rsidRPr="003E23DF">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3E23DF" w:rsidRDefault="008D55F5" w:rsidP="006A1643">
      <w:pPr>
        <w:pStyle w:val="s26"/>
        <w:spacing w:before="0" w:beforeAutospacing="0" w:after="0" w:afterAutospacing="0"/>
        <w:ind w:firstLine="525"/>
        <w:jc w:val="both"/>
        <w:rPr>
          <w:rStyle w:val="bumpedfont15"/>
        </w:rPr>
      </w:pPr>
      <w:r w:rsidRPr="003E23DF">
        <w:rPr>
          <w:rStyle w:val="bumpedfont15"/>
        </w:rPr>
        <w:t>4.5.9. Внеплановая документарная проверка проводится без согласования с органами прокуратуры.</w:t>
      </w:r>
      <w:r w:rsidR="006A1643" w:rsidRPr="003E23DF">
        <w:rPr>
          <w:rStyle w:val="bumpedfont15"/>
        </w:rPr>
        <w:t xml:space="preserve"> </w:t>
      </w:r>
    </w:p>
    <w:p w:rsidR="006A1643" w:rsidRPr="003E23DF" w:rsidRDefault="006A1643" w:rsidP="006A1643">
      <w:pPr>
        <w:pStyle w:val="s26"/>
        <w:spacing w:before="0" w:beforeAutospacing="0" w:after="0" w:afterAutospacing="0"/>
        <w:ind w:firstLine="525"/>
        <w:jc w:val="both"/>
      </w:pPr>
    </w:p>
    <w:p w:rsidR="008D55F5" w:rsidRPr="003E23DF" w:rsidRDefault="008D55F5" w:rsidP="008D55F5">
      <w:pPr>
        <w:pStyle w:val="s33"/>
        <w:spacing w:before="0" w:beforeAutospacing="0" w:after="0" w:afterAutospacing="0"/>
        <w:jc w:val="center"/>
      </w:pPr>
      <w:r w:rsidRPr="003E23DF">
        <w:rPr>
          <w:rStyle w:val="bumpedfont15"/>
        </w:rPr>
        <w:t>4.6. Выездная проверка</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3E23DF" w:rsidRDefault="008D55F5" w:rsidP="008D55F5">
      <w:pPr>
        <w:pStyle w:val="s15"/>
        <w:spacing w:before="0" w:beforeAutospacing="0" w:after="0" w:afterAutospacing="0"/>
        <w:ind w:firstLine="525"/>
        <w:jc w:val="both"/>
      </w:pPr>
      <w:r w:rsidRPr="003E23DF">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3E23DF" w:rsidRDefault="008D55F5" w:rsidP="008D55F5">
      <w:pPr>
        <w:pStyle w:val="s26"/>
        <w:spacing w:before="0" w:beforeAutospacing="0" w:after="0" w:afterAutospacing="0"/>
        <w:ind w:firstLine="525"/>
        <w:jc w:val="both"/>
      </w:pPr>
      <w:r w:rsidRPr="003E23DF">
        <w:rPr>
          <w:rStyle w:val="bumpedfont15"/>
        </w:rPr>
        <w:t>4.6.2. Выездная проверка проводится в случае, если не представляется возможным:</w:t>
      </w:r>
    </w:p>
    <w:p w:rsidR="008D55F5" w:rsidRPr="003E23DF" w:rsidRDefault="008D55F5" w:rsidP="008D55F5">
      <w:pPr>
        <w:pStyle w:val="s15"/>
        <w:spacing w:before="0" w:beforeAutospacing="0" w:after="0" w:afterAutospacing="0"/>
        <w:ind w:firstLine="525"/>
        <w:jc w:val="both"/>
      </w:pPr>
      <w:r w:rsidRPr="003E23DF">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4.6.4. Контрольный орган уведомляет контролируемое лицо о проведении выездной проверки не </w:t>
      </w:r>
      <w:proofErr w:type="gramStart"/>
      <w:r w:rsidRPr="003E23DF">
        <w:rPr>
          <w:rStyle w:val="bumpedfont15"/>
        </w:rPr>
        <w:t>позднее</w:t>
      </w:r>
      <w:proofErr w:type="gramEnd"/>
      <w:r w:rsidRPr="003E23DF">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3E23DF" w:rsidRDefault="008D55F5" w:rsidP="008D55F5">
      <w:pPr>
        <w:pStyle w:val="s26"/>
        <w:spacing w:before="0" w:beforeAutospacing="0" w:after="0" w:afterAutospacing="0"/>
        <w:ind w:firstLine="525"/>
        <w:jc w:val="both"/>
      </w:pPr>
      <w:r w:rsidRPr="003E23DF">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3E23DF" w:rsidRDefault="008D55F5" w:rsidP="008D55F5">
      <w:pPr>
        <w:pStyle w:val="s26"/>
        <w:spacing w:before="0" w:beforeAutospacing="0" w:after="0" w:afterAutospacing="0"/>
        <w:ind w:firstLine="525"/>
        <w:jc w:val="both"/>
      </w:pPr>
      <w:r w:rsidRPr="003E23DF">
        <w:rPr>
          <w:rStyle w:val="bumpedfont15"/>
        </w:rPr>
        <w:t>4.6.6. Срок проведения выездной проверки составляет не более десяти рабочих дней.</w:t>
      </w:r>
    </w:p>
    <w:p w:rsidR="008D55F5" w:rsidRPr="003E23DF" w:rsidRDefault="008D55F5" w:rsidP="008D55F5">
      <w:pPr>
        <w:pStyle w:val="s15"/>
        <w:spacing w:before="0" w:beforeAutospacing="0" w:after="0" w:afterAutospacing="0"/>
        <w:ind w:firstLine="525"/>
        <w:jc w:val="both"/>
      </w:pPr>
      <w:r w:rsidRPr="003E23DF">
        <w:rPr>
          <w:rStyle w:val="bumpedfont15"/>
        </w:rPr>
        <w:t>4.6.7. Перечень допустимых контрольных действий в ходе выездной проверки:</w:t>
      </w:r>
    </w:p>
    <w:p w:rsidR="008D55F5" w:rsidRPr="003E23DF" w:rsidRDefault="008D55F5" w:rsidP="008D55F5">
      <w:pPr>
        <w:pStyle w:val="s15"/>
        <w:spacing w:before="0" w:beforeAutospacing="0" w:after="0" w:afterAutospacing="0"/>
        <w:ind w:firstLine="525"/>
        <w:jc w:val="both"/>
      </w:pPr>
      <w:bookmarkStart w:id="3" w:name="_Hlk73715973"/>
      <w:bookmarkEnd w:id="3"/>
      <w:r w:rsidRPr="003E23DF">
        <w:rPr>
          <w:rStyle w:val="bumpedfont15"/>
        </w:rPr>
        <w:t>1) осмотр;</w:t>
      </w:r>
    </w:p>
    <w:p w:rsidR="008D55F5" w:rsidRPr="003E23DF" w:rsidRDefault="008D55F5" w:rsidP="008D55F5">
      <w:pPr>
        <w:pStyle w:val="s15"/>
        <w:spacing w:before="0" w:beforeAutospacing="0" w:after="0" w:afterAutospacing="0"/>
        <w:ind w:firstLine="525"/>
        <w:jc w:val="both"/>
      </w:pPr>
      <w:r w:rsidRPr="003E23DF">
        <w:rPr>
          <w:rStyle w:val="bumpedfont15"/>
        </w:rPr>
        <w:t>2) истребование документов;</w:t>
      </w:r>
    </w:p>
    <w:p w:rsidR="008D55F5" w:rsidRPr="003E23DF" w:rsidRDefault="008D55F5" w:rsidP="008D55F5">
      <w:pPr>
        <w:pStyle w:val="s15"/>
        <w:spacing w:before="0" w:beforeAutospacing="0" w:after="0" w:afterAutospacing="0"/>
        <w:ind w:firstLine="525"/>
        <w:jc w:val="both"/>
      </w:pPr>
      <w:r w:rsidRPr="003E23DF">
        <w:rPr>
          <w:rStyle w:val="bumpedfont15"/>
        </w:rPr>
        <w:t>3) получение письменных объяснений;</w:t>
      </w:r>
    </w:p>
    <w:p w:rsidR="008D55F5" w:rsidRPr="003E23DF" w:rsidRDefault="008D55F5" w:rsidP="008D55F5">
      <w:pPr>
        <w:pStyle w:val="s15"/>
        <w:spacing w:before="0" w:beforeAutospacing="0" w:after="0" w:afterAutospacing="0"/>
        <w:ind w:firstLine="525"/>
        <w:jc w:val="both"/>
      </w:pPr>
      <w:r w:rsidRPr="003E23DF">
        <w:rPr>
          <w:rStyle w:val="bumpedfont15"/>
        </w:rPr>
        <w:t>4) инструментальное обследование.</w:t>
      </w:r>
    </w:p>
    <w:p w:rsidR="008D55F5" w:rsidRPr="003E23DF" w:rsidRDefault="008D55F5" w:rsidP="008D55F5">
      <w:pPr>
        <w:pStyle w:val="s15"/>
        <w:spacing w:before="0" w:beforeAutospacing="0" w:after="0" w:afterAutospacing="0"/>
        <w:ind w:firstLine="525"/>
        <w:jc w:val="both"/>
      </w:pPr>
      <w:r w:rsidRPr="003E23DF">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3E23DF" w:rsidRDefault="008D55F5" w:rsidP="008D55F5">
      <w:pPr>
        <w:pStyle w:val="s15"/>
        <w:spacing w:before="0" w:beforeAutospacing="0" w:after="0" w:afterAutospacing="0"/>
        <w:ind w:firstLine="525"/>
        <w:jc w:val="both"/>
      </w:pPr>
      <w:r w:rsidRPr="003E23DF">
        <w:rPr>
          <w:rStyle w:val="bumpedfont15"/>
        </w:rPr>
        <w:t>По результатам осмотра составляется протокол осмотра.</w:t>
      </w:r>
    </w:p>
    <w:p w:rsidR="008D55F5" w:rsidRPr="003E23DF" w:rsidRDefault="008D55F5" w:rsidP="008D55F5">
      <w:pPr>
        <w:pStyle w:val="s15"/>
        <w:spacing w:before="0" w:beforeAutospacing="0" w:after="0" w:afterAutospacing="0"/>
        <w:ind w:firstLine="525"/>
        <w:jc w:val="both"/>
      </w:pPr>
      <w:r w:rsidRPr="003E23DF">
        <w:rPr>
          <w:rStyle w:val="bumpedfont15"/>
        </w:rPr>
        <w:t>4.6.9. Инструментальное обследование осуществляется инспектором или специалистом, </w:t>
      </w:r>
      <w:proofErr w:type="gramStart"/>
      <w:r w:rsidRPr="003E23DF">
        <w:rPr>
          <w:rStyle w:val="bumpedfont15"/>
        </w:rPr>
        <w:t>имеющими</w:t>
      </w:r>
      <w:proofErr w:type="gramEnd"/>
      <w:r w:rsidRPr="003E23DF">
        <w:rPr>
          <w:rStyle w:val="bumpedfont15"/>
        </w:rPr>
        <w:t> допуск к работе на специальном оборудовании, использованию технических приборов.</w:t>
      </w:r>
    </w:p>
    <w:p w:rsidR="008D55F5" w:rsidRPr="003E23DF" w:rsidRDefault="008D55F5" w:rsidP="008D55F5">
      <w:pPr>
        <w:pStyle w:val="s15"/>
        <w:spacing w:before="0" w:beforeAutospacing="0" w:after="0" w:afterAutospacing="0"/>
        <w:ind w:firstLine="525"/>
        <w:jc w:val="both"/>
      </w:pPr>
      <w:r w:rsidRPr="003E23DF">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 дата и место его составления;</w:t>
      </w:r>
    </w:p>
    <w:p w:rsidR="008D55F5" w:rsidRPr="003E23DF" w:rsidRDefault="008D55F5" w:rsidP="008D55F5">
      <w:pPr>
        <w:pStyle w:val="s15"/>
        <w:spacing w:before="0" w:beforeAutospacing="0" w:after="0" w:afterAutospacing="0"/>
        <w:ind w:firstLine="525"/>
        <w:jc w:val="both"/>
      </w:pPr>
      <w:r w:rsidRPr="003E23DF">
        <w:rPr>
          <w:rStyle w:val="bumpedfont15"/>
        </w:rPr>
        <w:t>- должность, фамилия и инициалы инспектора или специалиста, </w:t>
      </w:r>
      <w:proofErr w:type="gramStart"/>
      <w:r w:rsidRPr="003E23DF">
        <w:rPr>
          <w:rStyle w:val="bumpedfont15"/>
        </w:rPr>
        <w:t>составивших</w:t>
      </w:r>
      <w:proofErr w:type="gramEnd"/>
      <w:r w:rsidRPr="003E23DF">
        <w:rPr>
          <w:rStyle w:val="bumpedfont15"/>
        </w:rPr>
        <w:t> протокол;</w:t>
      </w:r>
    </w:p>
    <w:p w:rsidR="008D55F5" w:rsidRPr="003E23DF" w:rsidRDefault="008D55F5" w:rsidP="008D55F5">
      <w:pPr>
        <w:pStyle w:val="s15"/>
        <w:spacing w:before="0" w:beforeAutospacing="0" w:after="0" w:afterAutospacing="0"/>
        <w:ind w:firstLine="525"/>
        <w:jc w:val="both"/>
      </w:pPr>
      <w:r w:rsidRPr="003E23DF">
        <w:rPr>
          <w:rStyle w:val="bumpedfont15"/>
        </w:rPr>
        <w:t>- сведения о контролируемом лице;</w:t>
      </w:r>
    </w:p>
    <w:p w:rsidR="008D55F5" w:rsidRPr="003E23DF" w:rsidRDefault="008D55F5" w:rsidP="008D55F5">
      <w:pPr>
        <w:pStyle w:val="s15"/>
        <w:spacing w:before="0" w:beforeAutospacing="0" w:after="0" w:afterAutospacing="0"/>
        <w:ind w:firstLine="525"/>
        <w:jc w:val="both"/>
      </w:pPr>
      <w:r w:rsidRPr="003E23DF">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t>- выводы о соответствии этих показателей установленным нормам;</w:t>
      </w:r>
    </w:p>
    <w:p w:rsidR="008D55F5" w:rsidRPr="003E23DF" w:rsidRDefault="008D55F5" w:rsidP="008D55F5">
      <w:pPr>
        <w:pStyle w:val="s15"/>
        <w:spacing w:before="0" w:beforeAutospacing="0" w:after="0" w:afterAutospacing="0"/>
        <w:ind w:firstLine="525"/>
        <w:jc w:val="both"/>
      </w:pPr>
      <w:r w:rsidRPr="003E23DF">
        <w:rPr>
          <w:rStyle w:val="bumpedfont15"/>
        </w:rPr>
        <w:t>- иные сведения, имеющие значение для оценки результатов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3E23DF" w:rsidRDefault="008D55F5" w:rsidP="008D55F5">
      <w:pPr>
        <w:pStyle w:val="s15"/>
        <w:spacing w:before="0" w:beforeAutospacing="0" w:after="0" w:afterAutospacing="0"/>
        <w:ind w:firstLine="525"/>
        <w:jc w:val="both"/>
      </w:pPr>
      <w:r w:rsidRPr="003E23DF">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3E23DF" w:rsidRDefault="008D55F5" w:rsidP="008D55F5">
      <w:pPr>
        <w:pStyle w:val="s15"/>
        <w:spacing w:before="0" w:beforeAutospacing="0" w:after="0" w:afterAutospacing="0"/>
        <w:ind w:firstLine="525"/>
        <w:jc w:val="both"/>
      </w:pPr>
      <w:r w:rsidRPr="003E23DF">
        <w:rPr>
          <w:rStyle w:val="bumpedfont15"/>
        </w:rPr>
        <w:t xml:space="preserve">4.6.11. Представление контролируемым лицом </w:t>
      </w:r>
      <w:proofErr w:type="spellStart"/>
      <w:r w:rsidRPr="003E23DF">
        <w:rPr>
          <w:rStyle w:val="bumpedfont15"/>
        </w:rPr>
        <w:t>истребуемых</w:t>
      </w:r>
      <w:proofErr w:type="spellEnd"/>
      <w:r w:rsidRPr="003E23DF">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3E23DF" w:rsidRDefault="008D55F5" w:rsidP="008D55F5">
      <w:pPr>
        <w:pStyle w:val="s15"/>
        <w:spacing w:before="0" w:beforeAutospacing="0" w:after="0" w:afterAutospacing="0"/>
        <w:ind w:firstLine="525"/>
        <w:jc w:val="both"/>
      </w:pPr>
      <w:r w:rsidRPr="003E23DF">
        <w:rPr>
          <w:rStyle w:val="bumpedfont15"/>
        </w:rPr>
        <w:t>4.6.12. По окончании проведения выездной проверки инспектор составляет акт выездной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Информация о проведении фотосъемки, аудио- и видеозаписи отражается в акте проверки.</w:t>
      </w:r>
    </w:p>
    <w:p w:rsidR="008D55F5" w:rsidRPr="003E23DF" w:rsidRDefault="008D55F5" w:rsidP="008D55F5">
      <w:pPr>
        <w:pStyle w:val="s15"/>
        <w:spacing w:before="0" w:beforeAutospacing="0" w:after="0" w:afterAutospacing="0"/>
        <w:ind w:firstLine="525"/>
        <w:jc w:val="both"/>
      </w:pPr>
      <w:r w:rsidRPr="003E23DF">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3E23DF" w:rsidRDefault="008D55F5" w:rsidP="008D55F5">
      <w:pPr>
        <w:pStyle w:val="s26"/>
        <w:spacing w:before="0" w:beforeAutospacing="0" w:after="0" w:afterAutospacing="0"/>
        <w:ind w:firstLine="525"/>
        <w:jc w:val="both"/>
      </w:pPr>
      <w:r w:rsidRPr="003E23DF">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E23DF">
        <w:rPr>
          <w:rStyle w:val="bumpedfont15"/>
        </w:rPr>
        <w:t>деятельности</w:t>
      </w:r>
      <w:proofErr w:type="gramEnd"/>
      <w:r w:rsidRPr="003E23DF">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E23DF">
        <w:rPr>
          <w:rStyle w:val="bumpedfont15"/>
          <w:color w:val="000000"/>
        </w:rPr>
        <w:t>частями 4</w:t>
      </w:r>
      <w:r w:rsidRPr="003E23DF">
        <w:rPr>
          <w:rStyle w:val="bumpedfont15"/>
        </w:rPr>
        <w:t> и </w:t>
      </w:r>
      <w:r w:rsidRPr="003E23DF">
        <w:rPr>
          <w:rStyle w:val="bumpedfont15"/>
          <w:color w:val="000000"/>
        </w:rPr>
        <w:t>5 статьи 21</w:t>
      </w:r>
      <w:r w:rsidRPr="003E23DF">
        <w:rPr>
          <w:rStyle w:val="bumpedfont15"/>
        </w:rPr>
        <w:t>Федеральным законом № 248-ФЗ. </w:t>
      </w:r>
    </w:p>
    <w:p w:rsidR="008D55F5" w:rsidRPr="003E23DF" w:rsidRDefault="008D55F5" w:rsidP="008D55F5">
      <w:pPr>
        <w:pStyle w:val="s26"/>
        <w:spacing w:before="0" w:beforeAutospacing="0" w:after="0" w:afterAutospacing="0"/>
        <w:ind w:firstLine="525"/>
        <w:jc w:val="both"/>
      </w:pPr>
      <w:r w:rsidRPr="003E23DF">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3E23DF" w:rsidRDefault="008D55F5" w:rsidP="008D55F5">
      <w:pPr>
        <w:pStyle w:val="s26"/>
        <w:spacing w:before="0" w:beforeAutospacing="0" w:after="0" w:afterAutospacing="0"/>
        <w:ind w:firstLine="525"/>
        <w:jc w:val="both"/>
      </w:pPr>
      <w:r w:rsidRPr="003E23DF">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3E23DF" w:rsidRDefault="008D55F5" w:rsidP="008D55F5">
      <w:pPr>
        <w:pStyle w:val="s15"/>
        <w:spacing w:before="0" w:beforeAutospacing="0" w:after="0" w:afterAutospacing="0"/>
        <w:ind w:firstLine="525"/>
        <w:jc w:val="both"/>
      </w:pPr>
      <w:r w:rsidRPr="003E23DF">
        <w:rPr>
          <w:rStyle w:val="bumpedfont15"/>
        </w:rPr>
        <w:t>1) временной нетрудоспособности;</w:t>
      </w:r>
    </w:p>
    <w:p w:rsidR="008D55F5" w:rsidRPr="003E23DF" w:rsidRDefault="008D55F5" w:rsidP="008D55F5">
      <w:pPr>
        <w:pStyle w:val="s15"/>
        <w:spacing w:before="0" w:beforeAutospacing="0" w:after="0" w:afterAutospacing="0"/>
        <w:ind w:firstLine="525"/>
        <w:jc w:val="both"/>
      </w:pPr>
      <w:r w:rsidRPr="003E23DF">
        <w:rPr>
          <w:rStyle w:val="bumpedfont15"/>
        </w:rPr>
        <w:t>2) необходимости явки по вызову (извещениям, повесткам) судов, правоохранительных органов, военных комиссариатов;</w:t>
      </w:r>
    </w:p>
    <w:p w:rsidR="008D55F5" w:rsidRPr="003E23DF" w:rsidRDefault="008D55F5" w:rsidP="008D55F5">
      <w:pPr>
        <w:pStyle w:val="s15"/>
        <w:spacing w:before="0" w:beforeAutospacing="0" w:after="0" w:afterAutospacing="0"/>
        <w:ind w:firstLine="525"/>
        <w:jc w:val="both"/>
      </w:pPr>
      <w:r w:rsidRPr="003E23DF">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4) нахождения в служебной командировке.</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4.7. Выездное обследование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4.7.1. Выездное обследование проводится в целях оценки соблюдения контролируемыми лицами обязательных требований.</w:t>
      </w:r>
    </w:p>
    <w:p w:rsidR="008D55F5" w:rsidRPr="003E23DF" w:rsidRDefault="008D55F5" w:rsidP="008D55F5">
      <w:pPr>
        <w:pStyle w:val="s26"/>
        <w:spacing w:before="0" w:beforeAutospacing="0" w:after="0" w:afterAutospacing="0"/>
        <w:ind w:firstLine="525"/>
        <w:jc w:val="both"/>
      </w:pPr>
      <w:r w:rsidRPr="003E23DF">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3E23DF" w:rsidRDefault="008D55F5" w:rsidP="008D55F5">
      <w:pPr>
        <w:pStyle w:val="s15"/>
        <w:spacing w:before="0" w:beforeAutospacing="0" w:after="0" w:afterAutospacing="0"/>
        <w:ind w:firstLine="525"/>
        <w:jc w:val="both"/>
      </w:pPr>
      <w:r w:rsidRPr="003E23DF">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3E23DF" w:rsidRDefault="008D55F5" w:rsidP="008D55F5">
      <w:pPr>
        <w:pStyle w:val="s26"/>
        <w:spacing w:before="0" w:beforeAutospacing="0" w:after="0" w:afterAutospacing="0"/>
        <w:ind w:firstLine="525"/>
        <w:jc w:val="both"/>
      </w:pPr>
      <w:r w:rsidRPr="003E23DF">
        <w:rPr>
          <w:rStyle w:val="bumpedfont15"/>
        </w:rPr>
        <w:t>4.7.3. Выездное обследование проводится без информирования контролируемого лица. </w:t>
      </w:r>
    </w:p>
    <w:p w:rsidR="008D55F5" w:rsidRPr="003E23DF" w:rsidRDefault="008D55F5" w:rsidP="008D55F5">
      <w:pPr>
        <w:pStyle w:val="s15"/>
        <w:spacing w:before="0" w:beforeAutospacing="0" w:after="0" w:afterAutospacing="0"/>
        <w:ind w:firstLine="525"/>
        <w:jc w:val="both"/>
      </w:pPr>
      <w:r w:rsidRPr="003E23DF">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3E23DF" w:rsidRDefault="008D55F5" w:rsidP="00104406">
      <w:pPr>
        <w:pStyle w:val="s15"/>
        <w:spacing w:before="0" w:beforeAutospacing="0" w:after="0" w:afterAutospacing="0"/>
        <w:ind w:firstLine="525"/>
        <w:jc w:val="both"/>
        <w:rPr>
          <w:rStyle w:val="bumpedfont15"/>
        </w:rPr>
      </w:pPr>
      <w:r w:rsidRPr="003E23DF">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3E23DF" w:rsidRDefault="008D55F5" w:rsidP="00104406">
      <w:pPr>
        <w:pStyle w:val="s15"/>
        <w:spacing w:before="0" w:beforeAutospacing="0" w:after="0" w:afterAutospacing="0"/>
        <w:ind w:firstLine="525"/>
        <w:jc w:val="both"/>
      </w:pPr>
    </w:p>
    <w:p w:rsidR="008D55F5" w:rsidRPr="003E23DF" w:rsidRDefault="008D55F5" w:rsidP="008D55F5">
      <w:pPr>
        <w:pStyle w:val="s24"/>
        <w:spacing w:before="0" w:beforeAutospacing="0" w:after="0" w:afterAutospacing="0"/>
        <w:jc w:val="center"/>
      </w:pPr>
      <w:r w:rsidRPr="003E23DF">
        <w:rPr>
          <w:rStyle w:val="bumpedfont15"/>
          <w:b/>
          <w:bCs/>
        </w:rPr>
        <w:t>5. Досудебное обжалование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3E23DF" w:rsidRDefault="008D55F5" w:rsidP="008D55F5">
      <w:pPr>
        <w:pStyle w:val="s15"/>
        <w:spacing w:before="0" w:beforeAutospacing="0" w:after="0" w:afterAutospacing="0"/>
        <w:ind w:firstLine="525"/>
        <w:jc w:val="both"/>
      </w:pPr>
      <w:r w:rsidRPr="003E23DF">
        <w:rPr>
          <w:rStyle w:val="bumpedfont15"/>
        </w:rPr>
        <w:t>1) решений о проведении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2) актов контрольных  мероприятий, предписаний об устранении выявленных нарушений;</w:t>
      </w:r>
    </w:p>
    <w:p w:rsidR="008D55F5" w:rsidRPr="003E23DF" w:rsidRDefault="008D55F5" w:rsidP="008D55F5">
      <w:pPr>
        <w:pStyle w:val="s15"/>
        <w:spacing w:before="0" w:beforeAutospacing="0" w:after="0" w:afterAutospacing="0"/>
        <w:ind w:firstLine="525"/>
        <w:jc w:val="both"/>
      </w:pPr>
      <w:r w:rsidRPr="003E23DF">
        <w:rPr>
          <w:rStyle w:val="bumpedfont15"/>
        </w:rPr>
        <w:t>3) действий (бездействия) должностных лиц в рамках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3E23DF" w:rsidRDefault="008D55F5" w:rsidP="008D55F5">
      <w:pPr>
        <w:pStyle w:val="s15"/>
        <w:spacing w:before="0" w:beforeAutospacing="0" w:after="0" w:afterAutospacing="0"/>
        <w:ind w:firstLine="525"/>
        <w:jc w:val="both"/>
      </w:pPr>
      <w:r w:rsidRPr="003E23DF">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3E23DF" w:rsidRDefault="008D55F5" w:rsidP="008D55F5">
      <w:pPr>
        <w:pStyle w:val="s15"/>
        <w:spacing w:before="0" w:beforeAutospacing="0" w:after="0" w:afterAutospacing="0"/>
        <w:ind w:firstLine="525"/>
        <w:jc w:val="both"/>
      </w:pPr>
      <w:r w:rsidRPr="003E23DF">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3E23DF" w:rsidRDefault="008D55F5" w:rsidP="008D55F5">
      <w:pPr>
        <w:pStyle w:val="s15"/>
        <w:spacing w:before="0" w:beforeAutospacing="0" w:after="0" w:afterAutospacing="0"/>
        <w:ind w:firstLine="525"/>
        <w:jc w:val="both"/>
      </w:pPr>
      <w:r w:rsidRPr="003E23DF">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3E23DF" w:rsidRDefault="008D55F5" w:rsidP="008D55F5">
      <w:pPr>
        <w:pStyle w:val="s15"/>
        <w:spacing w:before="0" w:beforeAutospacing="0" w:after="0" w:afterAutospacing="0"/>
        <w:ind w:firstLine="525"/>
        <w:jc w:val="both"/>
      </w:pPr>
      <w:r w:rsidRPr="003E23DF">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3E23DF" w:rsidRDefault="008D55F5" w:rsidP="008D55F5">
      <w:pPr>
        <w:pStyle w:val="s15"/>
        <w:spacing w:before="0" w:beforeAutospacing="0" w:after="0" w:afterAutospacing="0"/>
        <w:ind w:firstLine="525"/>
        <w:jc w:val="both"/>
      </w:pPr>
      <w:r w:rsidRPr="003E23DF">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3E23DF" w:rsidRDefault="008D55F5" w:rsidP="008D55F5">
      <w:pPr>
        <w:pStyle w:val="s15"/>
        <w:spacing w:before="0" w:beforeAutospacing="0" w:after="0" w:afterAutospacing="0"/>
        <w:ind w:firstLine="525"/>
        <w:jc w:val="both"/>
      </w:pPr>
      <w:r w:rsidRPr="003E23DF">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3E23DF" w:rsidRDefault="008D55F5" w:rsidP="008D55F5">
      <w:pPr>
        <w:pStyle w:val="s15"/>
        <w:spacing w:before="0" w:beforeAutospacing="0" w:after="0" w:afterAutospacing="0"/>
        <w:ind w:firstLine="525"/>
        <w:jc w:val="both"/>
      </w:pPr>
      <w:r w:rsidRPr="003E23DF">
        <w:rPr>
          <w:rStyle w:val="bumpedfont15"/>
        </w:rPr>
        <w:t>1) о приостановлении исполнения обжалуемого решения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2) об отказе в приостановлении исполнения обжалуемого решения Контрольного органа. </w:t>
      </w:r>
    </w:p>
    <w:p w:rsidR="008D55F5" w:rsidRPr="003E23DF" w:rsidRDefault="008D55F5" w:rsidP="008D55F5">
      <w:pPr>
        <w:pStyle w:val="s15"/>
        <w:spacing w:before="0" w:beforeAutospacing="0" w:after="0" w:afterAutospacing="0"/>
        <w:ind w:firstLine="525"/>
        <w:jc w:val="both"/>
      </w:pPr>
      <w:r w:rsidRPr="003E23DF">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3E23DF" w:rsidRDefault="008D55F5" w:rsidP="008D55F5">
      <w:pPr>
        <w:pStyle w:val="s34"/>
        <w:spacing w:before="0" w:beforeAutospacing="0" w:after="0" w:afterAutospacing="0"/>
        <w:ind w:left="525"/>
        <w:jc w:val="both"/>
      </w:pPr>
      <w:bookmarkStart w:id="8" w:name="Par383"/>
      <w:bookmarkEnd w:id="8"/>
      <w:r w:rsidRPr="003E23DF">
        <w:rPr>
          <w:rStyle w:val="bumpedfont15"/>
        </w:rPr>
        <w:t>5.9. Жалоба должна содержать:</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 основания и доводы, на основании которых контролируемое лицо </w:t>
      </w:r>
      <w:proofErr w:type="gramStart"/>
      <w:r w:rsidRPr="003E23DF">
        <w:rPr>
          <w:rStyle w:val="bumpedfont15"/>
        </w:rPr>
        <w:t>не согласно</w:t>
      </w:r>
      <w:proofErr w:type="gramEnd"/>
      <w:r w:rsidRPr="003E23DF">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3E23DF" w:rsidRDefault="008D55F5" w:rsidP="008D55F5">
      <w:pPr>
        <w:pStyle w:val="s15"/>
        <w:spacing w:before="0" w:beforeAutospacing="0" w:after="0" w:afterAutospacing="0"/>
        <w:ind w:firstLine="525"/>
        <w:jc w:val="both"/>
      </w:pPr>
      <w:r w:rsidRPr="003E23DF">
        <w:rPr>
          <w:rStyle w:val="bumpedfont15"/>
        </w:rPr>
        <w:t>5) требования контролируемого лица, подавшего жалобу; </w:t>
      </w:r>
    </w:p>
    <w:p w:rsidR="008D55F5" w:rsidRPr="003E23DF" w:rsidRDefault="008D55F5" w:rsidP="008D55F5">
      <w:pPr>
        <w:pStyle w:val="s15"/>
        <w:spacing w:before="0" w:beforeAutospacing="0" w:after="0" w:afterAutospacing="0"/>
        <w:ind w:firstLine="525"/>
        <w:jc w:val="both"/>
      </w:pPr>
      <w:bookmarkStart w:id="9" w:name="Par390"/>
      <w:bookmarkEnd w:id="9"/>
      <w:r w:rsidRPr="003E23DF">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3E23DF" w:rsidRDefault="008D55F5" w:rsidP="008D55F5">
      <w:pPr>
        <w:pStyle w:val="s15"/>
        <w:spacing w:before="0" w:beforeAutospacing="0" w:after="0" w:afterAutospacing="0"/>
        <w:ind w:firstLine="525"/>
        <w:jc w:val="both"/>
      </w:pPr>
      <w:r w:rsidRPr="003E23DF">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3E23DF" w:rsidRDefault="008D55F5" w:rsidP="008D55F5">
      <w:pPr>
        <w:pStyle w:val="s15"/>
        <w:spacing w:before="0" w:beforeAutospacing="0" w:after="0" w:afterAutospacing="0"/>
        <w:ind w:firstLine="525"/>
        <w:jc w:val="both"/>
      </w:pPr>
      <w:r w:rsidRPr="003E23DF">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E23DF">
        <w:rPr>
          <w:rStyle w:val="bumpedfont15"/>
        </w:rPr>
        <w:t>ии и ау</w:t>
      </w:r>
      <w:proofErr w:type="gramEnd"/>
      <w:r w:rsidRPr="003E23DF">
        <w:rPr>
          <w:rStyle w:val="bumpedfont15"/>
        </w:rPr>
        <w:t>тентификации».</w:t>
      </w:r>
    </w:p>
    <w:p w:rsidR="008D55F5" w:rsidRPr="003E23DF" w:rsidRDefault="008D55F5" w:rsidP="008D55F5">
      <w:pPr>
        <w:pStyle w:val="s15"/>
        <w:spacing w:before="0" w:beforeAutospacing="0" w:after="0" w:afterAutospacing="0"/>
        <w:ind w:firstLine="525"/>
        <w:jc w:val="both"/>
      </w:pPr>
      <w:r w:rsidRPr="003E23DF">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3E23DF" w:rsidRDefault="008D55F5" w:rsidP="008D55F5">
      <w:pPr>
        <w:pStyle w:val="s15"/>
        <w:spacing w:before="0" w:beforeAutospacing="0" w:after="0" w:afterAutospacing="0"/>
        <w:ind w:firstLine="525"/>
        <w:jc w:val="both"/>
      </w:pPr>
      <w:r w:rsidRPr="003E23DF">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3E23DF" w:rsidRDefault="008D55F5" w:rsidP="008D55F5">
      <w:pPr>
        <w:pStyle w:val="s15"/>
        <w:spacing w:before="0" w:beforeAutospacing="0" w:after="0" w:afterAutospacing="0"/>
        <w:ind w:firstLine="525"/>
        <w:jc w:val="both"/>
      </w:pPr>
      <w:r w:rsidRPr="003E23DF">
        <w:rPr>
          <w:rStyle w:val="bumpedfont15"/>
        </w:rPr>
        <w:t>2) в удовлетворении ходатайства о восстановлении пропущенного срока на подачу жалобы отказано;</w:t>
      </w:r>
    </w:p>
    <w:p w:rsidR="008D55F5" w:rsidRPr="003E23DF" w:rsidRDefault="008D55F5" w:rsidP="008D55F5">
      <w:pPr>
        <w:pStyle w:val="s15"/>
        <w:spacing w:before="0" w:beforeAutospacing="0" w:after="0" w:afterAutospacing="0"/>
        <w:ind w:firstLine="525"/>
        <w:jc w:val="both"/>
      </w:pPr>
      <w:r w:rsidRPr="003E23DF">
        <w:rPr>
          <w:rStyle w:val="bumpedfont15"/>
        </w:rPr>
        <w:t>3) до принятия решения по жалобе от контролируемого лица, ее подавшего, поступило заявление об отзыве жалобы;</w:t>
      </w:r>
    </w:p>
    <w:p w:rsidR="008D55F5" w:rsidRPr="003E23DF" w:rsidRDefault="008D55F5" w:rsidP="008D55F5">
      <w:pPr>
        <w:pStyle w:val="s15"/>
        <w:spacing w:before="0" w:beforeAutospacing="0" w:after="0" w:afterAutospacing="0"/>
        <w:ind w:firstLine="525"/>
        <w:jc w:val="both"/>
      </w:pPr>
      <w:r w:rsidRPr="003E23DF">
        <w:rPr>
          <w:rStyle w:val="bumpedfont15"/>
        </w:rPr>
        <w:t>4) имеется решение суда по вопросам, поставленным в жалобе;</w:t>
      </w:r>
    </w:p>
    <w:p w:rsidR="008D55F5" w:rsidRPr="003E23DF" w:rsidRDefault="008D55F5" w:rsidP="008D55F5">
      <w:pPr>
        <w:pStyle w:val="s15"/>
        <w:spacing w:before="0" w:beforeAutospacing="0" w:after="0" w:afterAutospacing="0"/>
        <w:ind w:firstLine="525"/>
        <w:jc w:val="both"/>
      </w:pPr>
      <w:r w:rsidRPr="003E23DF">
        <w:rPr>
          <w:rStyle w:val="bumpedfont15"/>
        </w:rPr>
        <w:t>5) ранее в Контрольный орган была подана другая жалоба от того же контролируемого лица по тем же основаниям;</w:t>
      </w:r>
    </w:p>
    <w:p w:rsidR="008D55F5" w:rsidRPr="003E23DF" w:rsidRDefault="008D55F5" w:rsidP="008D55F5">
      <w:pPr>
        <w:pStyle w:val="s15"/>
        <w:spacing w:before="0" w:beforeAutospacing="0" w:after="0" w:afterAutospacing="0"/>
        <w:ind w:firstLine="525"/>
        <w:jc w:val="both"/>
      </w:pPr>
      <w:r w:rsidRPr="003E23DF">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3E23DF" w:rsidRDefault="008D55F5" w:rsidP="008D55F5">
      <w:pPr>
        <w:pStyle w:val="s15"/>
        <w:spacing w:before="0" w:beforeAutospacing="0" w:after="0" w:afterAutospacing="0"/>
        <w:ind w:firstLine="525"/>
        <w:jc w:val="both"/>
      </w:pPr>
      <w:r w:rsidRPr="003E23DF">
        <w:rPr>
          <w:rStyle w:val="bumpedfont15"/>
        </w:rPr>
        <w:t>8) жалоба подана в ненадлежащий орган;</w:t>
      </w:r>
    </w:p>
    <w:p w:rsidR="008D55F5" w:rsidRPr="003E23DF" w:rsidRDefault="008D55F5" w:rsidP="008D55F5">
      <w:pPr>
        <w:pStyle w:val="s15"/>
        <w:spacing w:before="0" w:beforeAutospacing="0" w:after="0" w:afterAutospacing="0"/>
        <w:ind w:firstLine="525"/>
        <w:jc w:val="both"/>
      </w:pPr>
      <w:r w:rsidRPr="003E23DF">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3E23DF" w:rsidRDefault="008D55F5" w:rsidP="008D55F5">
      <w:pPr>
        <w:pStyle w:val="s26"/>
        <w:spacing w:before="0" w:beforeAutospacing="0" w:after="0" w:afterAutospacing="0"/>
        <w:ind w:firstLine="525"/>
        <w:jc w:val="both"/>
      </w:pPr>
      <w:r w:rsidRPr="003E23DF">
        <w:rPr>
          <w:rStyle w:val="bumpedfont15"/>
        </w:rPr>
        <w:t>5.14. При рассмотрении жалобы</w:t>
      </w:r>
      <w:r w:rsidRPr="003E23DF">
        <w:rPr>
          <w:rStyle w:val="bumpedfont15"/>
          <w:rFonts w:ascii="Arial" w:hAnsi="Arial" w:cs="Arial"/>
        </w:rPr>
        <w:t> </w:t>
      </w:r>
      <w:r w:rsidRPr="003E23DF">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3E23DF" w:rsidRDefault="008D55F5" w:rsidP="008D55F5">
      <w:pPr>
        <w:pStyle w:val="s15"/>
        <w:spacing w:before="0" w:beforeAutospacing="0" w:after="0" w:afterAutospacing="0"/>
        <w:ind w:firstLine="525"/>
        <w:jc w:val="both"/>
      </w:pPr>
      <w:r w:rsidRPr="003E23DF">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3E23DF" w:rsidRDefault="008D55F5" w:rsidP="008D55F5">
      <w:pPr>
        <w:pStyle w:val="s15"/>
        <w:spacing w:before="0" w:beforeAutospacing="0" w:after="0" w:afterAutospacing="0"/>
        <w:ind w:firstLine="525"/>
        <w:jc w:val="both"/>
      </w:pPr>
      <w:r w:rsidRPr="003E23DF">
        <w:rPr>
          <w:rStyle w:val="bumpedfont15"/>
        </w:rPr>
        <w:t>5.16. Указанный срок может быть продлен на двадцать рабочих дней, в следующих исключительных случаях:</w:t>
      </w:r>
    </w:p>
    <w:p w:rsidR="008D55F5" w:rsidRPr="003E23DF" w:rsidRDefault="008D55F5" w:rsidP="008D55F5">
      <w:pPr>
        <w:pStyle w:val="s15"/>
        <w:spacing w:before="0" w:beforeAutospacing="0" w:after="0" w:afterAutospacing="0"/>
        <w:ind w:firstLine="525"/>
        <w:jc w:val="both"/>
      </w:pPr>
      <w:r w:rsidRPr="003E23DF">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3E23DF" w:rsidRDefault="008D55F5" w:rsidP="008D55F5">
      <w:pPr>
        <w:pStyle w:val="s26"/>
        <w:spacing w:before="0" w:beforeAutospacing="0" w:after="0" w:afterAutospacing="0"/>
        <w:ind w:firstLine="525"/>
        <w:jc w:val="both"/>
      </w:pPr>
      <w:r w:rsidRPr="003E23DF">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3E23DF" w:rsidRDefault="008D55F5" w:rsidP="008D55F5">
      <w:pPr>
        <w:pStyle w:val="s26"/>
        <w:spacing w:before="0" w:beforeAutospacing="0" w:after="0" w:afterAutospacing="0"/>
        <w:ind w:firstLine="525"/>
        <w:jc w:val="both"/>
      </w:pPr>
      <w:r w:rsidRPr="003E23DF">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3E23DF" w:rsidRDefault="008D55F5" w:rsidP="008D55F5">
      <w:pPr>
        <w:pStyle w:val="s26"/>
        <w:spacing w:before="0" w:beforeAutospacing="0" w:after="0" w:afterAutospacing="0"/>
        <w:ind w:firstLine="525"/>
        <w:jc w:val="both"/>
      </w:pPr>
      <w:r w:rsidRPr="003E23DF">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3E23DF" w:rsidRDefault="008D55F5" w:rsidP="008D55F5">
      <w:pPr>
        <w:pStyle w:val="s15"/>
        <w:spacing w:before="0" w:beforeAutospacing="0" w:after="0" w:afterAutospacing="0"/>
        <w:ind w:firstLine="525"/>
        <w:jc w:val="both"/>
      </w:pPr>
      <w:r w:rsidRPr="003E23DF">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3E23DF" w:rsidRDefault="008D55F5" w:rsidP="008D55F5">
      <w:pPr>
        <w:pStyle w:val="s15"/>
        <w:spacing w:before="0" w:beforeAutospacing="0" w:after="0" w:afterAutospacing="0"/>
        <w:ind w:firstLine="525"/>
        <w:jc w:val="both"/>
      </w:pPr>
      <w:r w:rsidRPr="003E23DF">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3E23DF" w:rsidRDefault="008D55F5" w:rsidP="008D55F5">
      <w:pPr>
        <w:pStyle w:val="s15"/>
        <w:spacing w:before="0" w:beforeAutospacing="0" w:after="0" w:afterAutospacing="0"/>
        <w:ind w:firstLine="525"/>
        <w:jc w:val="both"/>
      </w:pPr>
      <w:r w:rsidRPr="003E23DF">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5.20. По итогам рассмотрения жалобы руководитель (заместитель руководителя</w:t>
      </w:r>
      <w:proofErr w:type="gramStart"/>
      <w:r w:rsidRPr="003E23DF">
        <w:rPr>
          <w:rStyle w:val="bumpedfont15"/>
        </w:rPr>
        <w:t>)К</w:t>
      </w:r>
      <w:proofErr w:type="gramEnd"/>
      <w:r w:rsidRPr="003E23DF">
        <w:rPr>
          <w:rStyle w:val="bumpedfont15"/>
        </w:rPr>
        <w:t>онтрольного органа принимает одно из следующих решений:</w:t>
      </w:r>
    </w:p>
    <w:p w:rsidR="008D55F5" w:rsidRPr="003E23DF" w:rsidRDefault="008D55F5" w:rsidP="008D55F5">
      <w:pPr>
        <w:pStyle w:val="s15"/>
        <w:spacing w:before="0" w:beforeAutospacing="0" w:after="0" w:afterAutospacing="0"/>
        <w:ind w:firstLine="525"/>
        <w:jc w:val="both"/>
      </w:pPr>
      <w:r w:rsidRPr="003E23DF">
        <w:rPr>
          <w:rStyle w:val="bumpedfont15"/>
        </w:rPr>
        <w:t>1) оставляет жалобу без удовлетворения;</w:t>
      </w:r>
    </w:p>
    <w:p w:rsidR="008D55F5" w:rsidRPr="003E23DF" w:rsidRDefault="008D55F5" w:rsidP="008D55F5">
      <w:pPr>
        <w:pStyle w:val="s15"/>
        <w:spacing w:before="0" w:beforeAutospacing="0" w:after="0" w:afterAutospacing="0"/>
        <w:ind w:firstLine="525"/>
        <w:jc w:val="both"/>
      </w:pPr>
      <w:r w:rsidRPr="003E23DF">
        <w:rPr>
          <w:rStyle w:val="bumpedfont15"/>
        </w:rPr>
        <w:t>2) отменяет решение Контрольного органа полностью или частично;</w:t>
      </w:r>
    </w:p>
    <w:p w:rsidR="008D55F5" w:rsidRPr="003E23DF" w:rsidRDefault="008D55F5" w:rsidP="008D55F5">
      <w:pPr>
        <w:pStyle w:val="s15"/>
        <w:spacing w:before="0" w:beforeAutospacing="0" w:after="0" w:afterAutospacing="0"/>
        <w:ind w:firstLine="525"/>
        <w:jc w:val="both"/>
      </w:pPr>
      <w:r w:rsidRPr="003E23DF">
        <w:rPr>
          <w:rStyle w:val="bumpedfont15"/>
        </w:rPr>
        <w:t>3) отменяет решение Контрольного органа полностью и принимает новое решение;</w:t>
      </w:r>
    </w:p>
    <w:p w:rsidR="008D55F5" w:rsidRPr="003E23DF" w:rsidRDefault="008D55F5" w:rsidP="008D55F5">
      <w:pPr>
        <w:pStyle w:val="s15"/>
        <w:spacing w:before="0" w:beforeAutospacing="0" w:after="0" w:afterAutospacing="0"/>
        <w:ind w:firstLine="525"/>
        <w:jc w:val="both"/>
      </w:pPr>
      <w:r w:rsidRPr="003E23DF">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3E23DF" w:rsidRDefault="008D55F5" w:rsidP="008D55F5">
      <w:pPr>
        <w:pStyle w:val="s15"/>
        <w:spacing w:before="0" w:beforeAutospacing="0" w:after="0" w:afterAutospacing="0"/>
        <w:ind w:firstLine="525"/>
        <w:jc w:val="both"/>
      </w:pPr>
      <w:r w:rsidRPr="003E23DF">
        <w:rPr>
          <w:rStyle w:val="bumpedfont15"/>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w:t>
      </w:r>
      <w:r w:rsidRPr="003E23DF">
        <w:rPr>
          <w:rStyle w:val="bumpedfont15"/>
        </w:rPr>
        <w:lastRenderedPageBreak/>
        <w:t>государственных и муниципальных услуг в срок не позднее одного рабочего дня со дня его принятия. </w:t>
      </w:r>
    </w:p>
    <w:p w:rsidR="008D55F5" w:rsidRPr="003E23DF" w:rsidRDefault="008D55F5" w:rsidP="008D55F5">
      <w:pPr>
        <w:pStyle w:val="s33"/>
        <w:spacing w:before="0" w:beforeAutospacing="0" w:after="0" w:afterAutospacing="0"/>
        <w:jc w:val="center"/>
      </w:pPr>
      <w:r w:rsidRPr="003E23DF">
        <w:t> </w:t>
      </w:r>
    </w:p>
    <w:p w:rsidR="008D55F5" w:rsidRPr="003E23DF" w:rsidRDefault="008D55F5" w:rsidP="008D55F5">
      <w:pPr>
        <w:pStyle w:val="s33"/>
        <w:spacing w:before="0" w:beforeAutospacing="0" w:after="0" w:afterAutospacing="0"/>
        <w:jc w:val="center"/>
      </w:pPr>
      <w:r w:rsidRPr="003E23DF">
        <w:rPr>
          <w:rStyle w:val="bumpedfont15"/>
          <w:b/>
          <w:bCs/>
        </w:rPr>
        <w:t>6. Ключевые показатели вида контроля и их целевые значения </w:t>
      </w:r>
    </w:p>
    <w:p w:rsidR="008D55F5" w:rsidRPr="003E23DF" w:rsidRDefault="008D55F5" w:rsidP="008D55F5">
      <w:pPr>
        <w:pStyle w:val="s33"/>
        <w:spacing w:before="0" w:beforeAutospacing="0" w:after="0" w:afterAutospacing="0"/>
        <w:jc w:val="center"/>
      </w:pPr>
      <w:r w:rsidRPr="003E23DF">
        <w:rPr>
          <w:rStyle w:val="bumpedfont15"/>
          <w:b/>
          <w:bCs/>
        </w:rPr>
        <w:t>для муниципального контроля </w:t>
      </w:r>
    </w:p>
    <w:p w:rsidR="008D55F5" w:rsidRPr="003E23DF" w:rsidRDefault="008D55F5" w:rsidP="008D55F5">
      <w:pPr>
        <w:pStyle w:val="s26"/>
        <w:spacing w:before="0" w:beforeAutospacing="0" w:after="0" w:afterAutospacing="0"/>
        <w:ind w:firstLine="525"/>
        <w:jc w:val="both"/>
      </w:pPr>
      <w:r w:rsidRPr="003E23DF">
        <w:rPr>
          <w:rStyle w:val="bumpedfont15"/>
        </w:rPr>
        <w:t>Ключевые показатели муниципального контроля </w:t>
      </w:r>
      <w:bookmarkStart w:id="10" w:name="_Hlk73956884"/>
      <w:bookmarkEnd w:id="10"/>
      <w:r w:rsidRPr="003E23DF">
        <w:rPr>
          <w:rStyle w:val="bumpedfont15"/>
        </w:rPr>
        <w:t>и их целевые значения, индикативные показатели установлены приложением </w:t>
      </w:r>
      <w:r w:rsidR="006A1643" w:rsidRPr="003E23DF">
        <w:rPr>
          <w:rStyle w:val="bumpedfont15"/>
        </w:rPr>
        <w:t>3</w:t>
      </w:r>
      <w:r w:rsidRPr="003E23DF">
        <w:rPr>
          <w:rStyle w:val="bumpedfont15"/>
        </w:rPr>
        <w:t xml:space="preserve"> к настоящему Положению.</w:t>
      </w:r>
    </w:p>
    <w:p w:rsidR="008953A4" w:rsidRPr="003E23DF" w:rsidRDefault="008953A4"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Default="00095E81"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Default="00E050E5" w:rsidP="008953A4">
      <w:pPr>
        <w:pStyle w:val="s39"/>
        <w:spacing w:before="0" w:beforeAutospacing="0" w:after="0" w:afterAutospacing="0"/>
        <w:ind w:left="3615"/>
      </w:pPr>
    </w:p>
    <w:p w:rsidR="00E050E5" w:rsidRPr="003E23DF" w:rsidRDefault="00E050E5"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7F7F30" w:rsidRPr="003E23DF" w:rsidRDefault="00A916EA" w:rsidP="00A916EA">
      <w:pPr>
        <w:pStyle w:val="ConsPlusNormal"/>
        <w:spacing w:line="192" w:lineRule="auto"/>
        <w:ind w:firstLine="0"/>
        <w:outlineLvl w:val="1"/>
        <w:rPr>
          <w:szCs w:val="24"/>
          <w:vertAlign w:val="superscript"/>
        </w:rPr>
      </w:pPr>
      <w:r>
        <w:rPr>
          <w:rFonts w:eastAsiaTheme="minorHAnsi"/>
          <w:szCs w:val="24"/>
        </w:rPr>
        <w:t xml:space="preserve">                                                                                 </w:t>
      </w:r>
      <w:r w:rsidR="00E050E5">
        <w:rPr>
          <w:rFonts w:eastAsiaTheme="minorHAnsi"/>
          <w:szCs w:val="24"/>
        </w:rPr>
        <w:t xml:space="preserve">                           </w:t>
      </w:r>
      <w:r>
        <w:rPr>
          <w:rFonts w:eastAsiaTheme="minorHAnsi"/>
          <w:szCs w:val="24"/>
        </w:rPr>
        <w:t xml:space="preserve"> </w:t>
      </w:r>
      <w:r w:rsidR="007F7F30" w:rsidRPr="003E23DF">
        <w:rPr>
          <w:szCs w:val="24"/>
        </w:rPr>
        <w:t xml:space="preserve">Приложение 1 к Положению </w:t>
      </w:r>
    </w:p>
    <w:p w:rsidR="007F7F30" w:rsidRPr="003E23DF" w:rsidRDefault="007F7F30" w:rsidP="007F7F30">
      <w:pPr>
        <w:pStyle w:val="ConsPlusNormal"/>
        <w:spacing w:line="192" w:lineRule="auto"/>
        <w:ind w:left="4535" w:firstLine="0"/>
        <w:outlineLvl w:val="1"/>
        <w:rPr>
          <w:i/>
          <w:szCs w:val="24"/>
        </w:rPr>
      </w:pPr>
    </w:p>
    <w:p w:rsidR="007F7F30" w:rsidRPr="003E23DF" w:rsidRDefault="007F7F30" w:rsidP="007F7F30">
      <w:pPr>
        <w:jc w:val="center"/>
        <w:rPr>
          <w:b/>
        </w:rPr>
      </w:pPr>
      <w:r w:rsidRPr="003E23DF">
        <w:rPr>
          <w:b/>
        </w:rPr>
        <w:t xml:space="preserve">Критерии отнесения объектов контроля к категориям риска </w:t>
      </w:r>
    </w:p>
    <w:p w:rsidR="007F7F30" w:rsidRPr="003E23DF" w:rsidRDefault="007F7F30" w:rsidP="007F7F30">
      <w:pPr>
        <w:jc w:val="center"/>
      </w:pPr>
      <w:r w:rsidRPr="003E23DF">
        <w:rPr>
          <w:b/>
        </w:rPr>
        <w:t>в рамках осуществления муниципального контроля</w:t>
      </w:r>
    </w:p>
    <w:p w:rsidR="007F7F30" w:rsidRPr="003E23DF" w:rsidRDefault="007F7F30" w:rsidP="007F7F30">
      <w:pPr>
        <w:ind w:firstLine="709"/>
        <w:jc w:val="both"/>
      </w:pPr>
      <w:r w:rsidRPr="003E23DF">
        <w:t> </w:t>
      </w:r>
    </w:p>
    <w:p w:rsidR="007F7F30" w:rsidRPr="003E23DF" w:rsidRDefault="007F7F30" w:rsidP="007F7F30">
      <w:pPr>
        <w:ind w:firstLine="709"/>
        <w:jc w:val="both"/>
      </w:pPr>
      <w:r w:rsidRPr="003E23DF">
        <w:t> 1. Отнесение объектов контроля к определенной категории риска осуществляется в зависимости от значения показателя риска:</w:t>
      </w:r>
    </w:p>
    <w:p w:rsidR="007F7F30" w:rsidRPr="003E23DF" w:rsidRDefault="007F7F30" w:rsidP="007F7F30">
      <w:pPr>
        <w:ind w:firstLine="709"/>
        <w:jc w:val="both"/>
      </w:pPr>
      <w:r w:rsidRPr="003E23DF">
        <w:t>при значении показателя риска более 4 объект контроля относится - к категории среднего риска;</w:t>
      </w:r>
    </w:p>
    <w:p w:rsidR="007F7F30" w:rsidRPr="003E23DF" w:rsidRDefault="007F7F30" w:rsidP="007F7F30">
      <w:pPr>
        <w:ind w:firstLine="709"/>
        <w:jc w:val="both"/>
      </w:pPr>
      <w:r w:rsidRPr="003E23DF">
        <w:t>при значении показателя риска от 3 до 4 включительно - к категории умеренного риска;</w:t>
      </w:r>
    </w:p>
    <w:p w:rsidR="007F7F30" w:rsidRPr="003E23DF" w:rsidRDefault="007F7F30" w:rsidP="007F7F30">
      <w:pPr>
        <w:ind w:firstLine="709"/>
        <w:jc w:val="both"/>
      </w:pPr>
      <w:r w:rsidRPr="003E23DF">
        <w:t>при значении показателя риска от 0 до 2 включительно - к категории низкого риска.</w:t>
      </w:r>
    </w:p>
    <w:p w:rsidR="007F7F30" w:rsidRPr="003E23DF" w:rsidRDefault="007F7F30" w:rsidP="007F7F30">
      <w:pPr>
        <w:ind w:firstLine="709"/>
        <w:jc w:val="both"/>
      </w:pPr>
      <w:r w:rsidRPr="003E23DF">
        <w:t>2. Показатель риска рассчитывается по следующей формуле:</w:t>
      </w:r>
    </w:p>
    <w:p w:rsidR="007F7F30" w:rsidRPr="003E23DF" w:rsidRDefault="007F7F30" w:rsidP="007F7F30">
      <w:pPr>
        <w:ind w:firstLine="709"/>
        <w:jc w:val="both"/>
      </w:pPr>
      <w:r w:rsidRPr="003E23DF">
        <w:t>К = 2 x V</w:t>
      </w:r>
      <w:r w:rsidRPr="003E23DF">
        <w:rPr>
          <w:vertAlign w:val="subscript"/>
        </w:rPr>
        <w:t>1</w:t>
      </w:r>
      <w:r w:rsidRPr="003E23DF">
        <w:t xml:space="preserve"> + V</w:t>
      </w:r>
      <w:r w:rsidRPr="003E23DF">
        <w:rPr>
          <w:vertAlign w:val="subscript"/>
        </w:rPr>
        <w:t>2</w:t>
      </w:r>
      <w:r w:rsidRPr="003E23DF">
        <w:t xml:space="preserve"> + 2 x V</w:t>
      </w:r>
      <w:r w:rsidRPr="003E23DF">
        <w:rPr>
          <w:vertAlign w:val="subscript"/>
        </w:rPr>
        <w:t>3</w:t>
      </w:r>
      <w:r w:rsidRPr="003E23DF">
        <w:t xml:space="preserve">, где: </w:t>
      </w:r>
    </w:p>
    <w:p w:rsidR="007F7F30" w:rsidRPr="003E23DF" w:rsidRDefault="007F7F30" w:rsidP="007F7F30">
      <w:pPr>
        <w:ind w:firstLine="709"/>
        <w:jc w:val="both"/>
      </w:pPr>
      <w:proofErr w:type="gramStart"/>
      <w:r w:rsidRPr="003E23DF">
        <w:t>К</w:t>
      </w:r>
      <w:proofErr w:type="gramEnd"/>
      <w:r w:rsidRPr="003E23DF">
        <w:t xml:space="preserve"> - показатель риска;</w:t>
      </w:r>
    </w:p>
    <w:p w:rsidR="007F7F30" w:rsidRPr="003E23DF" w:rsidRDefault="007F7F30" w:rsidP="007F7F30">
      <w:pPr>
        <w:ind w:firstLine="709"/>
        <w:jc w:val="both"/>
      </w:pPr>
      <w:proofErr w:type="gramStart"/>
      <w:r w:rsidRPr="003E23DF">
        <w:t>V</w:t>
      </w:r>
      <w:r w:rsidRPr="003E23DF">
        <w:rPr>
          <w:vertAlign w:val="subscript"/>
        </w:rPr>
        <w:t>1</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E23DF">
        <w:t xml:space="preserve"> административных </w:t>
      </w:r>
      <w:proofErr w:type="gramStart"/>
      <w:r w:rsidRPr="003E23DF">
        <w:t>правонарушениях</w:t>
      </w:r>
      <w:proofErr w:type="gramEnd"/>
      <w:r w:rsidRPr="003E23DF">
        <w:t>, составленных Контрольным органом;</w:t>
      </w:r>
    </w:p>
    <w:p w:rsidR="007F7F30" w:rsidRPr="003E23DF" w:rsidRDefault="007F7F30" w:rsidP="007F7F30">
      <w:pPr>
        <w:ind w:firstLine="709"/>
        <w:jc w:val="both"/>
      </w:pPr>
      <w:proofErr w:type="gramStart"/>
      <w:r w:rsidRPr="003E23DF">
        <w:t>V</w:t>
      </w:r>
      <w:r w:rsidRPr="003E23DF">
        <w:rPr>
          <w:vertAlign w:val="subscript"/>
        </w:rPr>
        <w:t>2</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E23DF">
        <w:t xml:space="preserve"> </w:t>
      </w:r>
      <w:proofErr w:type="gramStart"/>
      <w:r w:rsidRPr="003E23DF">
        <w:t>правонарушениях</w:t>
      </w:r>
      <w:proofErr w:type="gramEnd"/>
      <w:r w:rsidRPr="003E23DF">
        <w:t xml:space="preserve">, составленных Контрольным органом. </w:t>
      </w:r>
    </w:p>
    <w:p w:rsidR="007F7F30" w:rsidRPr="003E23DF" w:rsidRDefault="007F7F30" w:rsidP="007F7F30">
      <w:pPr>
        <w:ind w:firstLine="709"/>
        <w:jc w:val="both"/>
      </w:pPr>
      <w:proofErr w:type="gramStart"/>
      <w:r w:rsidRPr="003E23DF">
        <w:t>V</w:t>
      </w:r>
      <w:r w:rsidRPr="003E23DF">
        <w:rPr>
          <w:vertAlign w:val="subscript"/>
        </w:rPr>
        <w:t>3</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E050E5">
      <w:pPr>
        <w:pStyle w:val="ConsPlusNormal"/>
        <w:spacing w:line="192" w:lineRule="auto"/>
        <w:ind w:firstLine="0"/>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7F7F30" w:rsidRPr="003E23DF" w:rsidRDefault="00A916EA" w:rsidP="009026B2">
      <w:pPr>
        <w:pStyle w:val="ConsPlusNormal"/>
        <w:spacing w:line="192" w:lineRule="auto"/>
        <w:ind w:firstLine="4536"/>
        <w:outlineLvl w:val="1"/>
        <w:rPr>
          <w:szCs w:val="24"/>
          <w:vertAlign w:val="superscript"/>
        </w:rPr>
      </w:pPr>
      <w:r>
        <w:rPr>
          <w:szCs w:val="24"/>
        </w:rPr>
        <w:lastRenderedPageBreak/>
        <w:t xml:space="preserve"> </w:t>
      </w:r>
      <w:r w:rsidR="00E050E5">
        <w:rPr>
          <w:szCs w:val="24"/>
        </w:rPr>
        <w:t xml:space="preserve">                          </w:t>
      </w:r>
      <w:r>
        <w:rPr>
          <w:szCs w:val="24"/>
        </w:rPr>
        <w:t xml:space="preserve">      </w:t>
      </w:r>
      <w:r w:rsidR="007F7F30" w:rsidRPr="003E23DF">
        <w:rPr>
          <w:szCs w:val="24"/>
        </w:rPr>
        <w:t xml:space="preserve">Приложение 2 к Положению </w:t>
      </w:r>
    </w:p>
    <w:p w:rsidR="007F7F30" w:rsidRPr="003E23DF" w:rsidRDefault="007F7F30" w:rsidP="007F7F30">
      <w:pPr>
        <w:jc w:val="center"/>
        <w:rPr>
          <w:b/>
          <w:bCs/>
        </w:rPr>
      </w:pPr>
    </w:p>
    <w:p w:rsidR="007F7F30" w:rsidRPr="003E23DF" w:rsidRDefault="007F7F30" w:rsidP="00D24D01">
      <w:pPr>
        <w:autoSpaceDE w:val="0"/>
        <w:autoSpaceDN w:val="0"/>
        <w:adjustRightInd w:val="0"/>
        <w:ind w:firstLine="708"/>
        <w:jc w:val="both"/>
      </w:pPr>
      <w:r w:rsidRPr="003E23DF">
        <w:t>1. </w:t>
      </w:r>
      <w:proofErr w:type="gramStart"/>
      <w:r w:rsidRPr="003E23DF">
        <w:t xml:space="preserve">Поступление в Контрольный орган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3E23DF" w:rsidRDefault="008D55F5" w:rsidP="007F7F30">
      <w:pPr>
        <w:autoSpaceDE w:val="0"/>
        <w:autoSpaceDN w:val="0"/>
        <w:adjustRightInd w:val="0"/>
        <w:jc w:val="both"/>
        <w:rPr>
          <w:lang w:eastAsia="en-US"/>
        </w:rPr>
      </w:pPr>
      <w:r w:rsidRPr="003E23DF">
        <w:t> </w:t>
      </w:r>
      <w:r w:rsidR="007F7F30" w:rsidRPr="003E23DF">
        <w:tab/>
        <w:t xml:space="preserve">а) </w:t>
      </w:r>
      <w:r w:rsidR="007F7F30" w:rsidRPr="003E23DF">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3E23DF" w:rsidRDefault="007F7F30" w:rsidP="007F7F30">
      <w:pPr>
        <w:autoSpaceDE w:val="0"/>
        <w:autoSpaceDN w:val="0"/>
        <w:adjustRightInd w:val="0"/>
        <w:jc w:val="both"/>
        <w:rPr>
          <w:lang w:eastAsia="en-US"/>
        </w:rPr>
      </w:pPr>
      <w:r w:rsidRPr="003E23DF">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3E23DF" w:rsidRDefault="00FB2351" w:rsidP="00FB2351">
      <w:pPr>
        <w:ind w:firstLine="709"/>
        <w:jc w:val="both"/>
      </w:pPr>
      <w:r w:rsidRPr="003E23DF">
        <w:t>2. </w:t>
      </w:r>
      <w:proofErr w:type="gramStart"/>
      <w:r w:rsidRPr="003E23DF">
        <w:t xml:space="preserve">Поступление в Контрольный орган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3E23DF">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3E23DF" w:rsidRDefault="00FB2351" w:rsidP="00FB2351">
      <w:pPr>
        <w:ind w:firstLine="709"/>
        <w:jc w:val="both"/>
      </w:pPr>
      <w:r w:rsidRPr="003E23DF">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3E23DF" w:rsidRDefault="00FB2351" w:rsidP="00FB2351">
      <w:pPr>
        <w:ind w:firstLine="709"/>
        <w:jc w:val="both"/>
      </w:pPr>
      <w:r w:rsidRPr="003E23DF">
        <w:t xml:space="preserve">3. </w:t>
      </w:r>
      <w:proofErr w:type="gramStart"/>
      <w:r w:rsidRPr="003E23DF">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3E23DF">
        <w:rPr>
          <w:lang w:eastAsia="en-US"/>
        </w:rPr>
        <w:t xml:space="preserve"> перевозок</w:t>
      </w:r>
      <w:r w:rsidRPr="003E23DF">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3E23DF" w:rsidRDefault="00FB2351" w:rsidP="00FB2351">
      <w:pPr>
        <w:ind w:firstLine="709"/>
        <w:jc w:val="both"/>
      </w:pPr>
      <w:r w:rsidRPr="003E23DF">
        <w:t xml:space="preserve">4. </w:t>
      </w:r>
      <w:proofErr w:type="gramStart"/>
      <w:r w:rsidRPr="003E23DF">
        <w:t xml:space="preserve">Выявление в течение трех месяцев более пяти фактов несоответствия сведений (информации), полученных от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3E23DF">
        <w:t xml:space="preserve"> системе Контрольного органа.</w:t>
      </w: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6A1643" w:rsidRPr="003E23DF" w:rsidRDefault="00A916EA" w:rsidP="00A916EA">
      <w:pPr>
        <w:pStyle w:val="s44"/>
        <w:spacing w:before="0" w:beforeAutospacing="0" w:after="0" w:afterAutospacing="0"/>
        <w:rPr>
          <w:rFonts w:eastAsia="Times New Roman"/>
          <w:vertAlign w:val="superscript"/>
        </w:rPr>
      </w:pPr>
      <w:r>
        <w:t xml:space="preserve">                                                                                 </w:t>
      </w:r>
      <w:r w:rsidR="00E050E5">
        <w:t xml:space="preserve">                          </w:t>
      </w:r>
      <w:r>
        <w:t xml:space="preserve">   </w:t>
      </w:r>
      <w:r w:rsidR="006A1643" w:rsidRPr="003E23DF">
        <w:rPr>
          <w:rFonts w:eastAsia="Times New Roman"/>
        </w:rPr>
        <w:t xml:space="preserve">Приложение 3 к Положению </w:t>
      </w:r>
    </w:p>
    <w:p w:rsidR="006A1643" w:rsidRPr="003E23DF" w:rsidRDefault="006A1643" w:rsidP="006A1643">
      <w:pPr>
        <w:tabs>
          <w:tab w:val="left" w:pos="1134"/>
        </w:tabs>
        <w:contextualSpacing/>
        <w:jc w:val="center"/>
        <w:rPr>
          <w:rFonts w:eastAsia="Times New Roman"/>
          <w:b/>
          <w:highlight w:val="yellow"/>
        </w:rPr>
      </w:pPr>
    </w:p>
    <w:p w:rsidR="006A1643" w:rsidRPr="003E23DF" w:rsidRDefault="006A1643" w:rsidP="006A1643">
      <w:pPr>
        <w:jc w:val="center"/>
        <w:outlineLvl w:val="0"/>
        <w:rPr>
          <w:b/>
          <w:bCs/>
        </w:rPr>
      </w:pPr>
      <w:r w:rsidRPr="003E23DF">
        <w:rPr>
          <w:b/>
          <w:bCs/>
        </w:rPr>
        <w:t xml:space="preserve">Перечень показателей результативности и эффективности </w:t>
      </w:r>
    </w:p>
    <w:p w:rsidR="006A1643" w:rsidRPr="003E23DF" w:rsidRDefault="006A1643" w:rsidP="006A1643">
      <w:pPr>
        <w:jc w:val="center"/>
        <w:outlineLvl w:val="0"/>
        <w:rPr>
          <w:b/>
          <w:bCs/>
        </w:rPr>
      </w:pPr>
      <w:r w:rsidRPr="003E23DF">
        <w:rPr>
          <w:b/>
          <w:bCs/>
        </w:rPr>
        <w:t>муниципального лесного контроля</w:t>
      </w:r>
    </w:p>
    <w:p w:rsidR="006A1643" w:rsidRPr="003E23DF" w:rsidRDefault="006A1643" w:rsidP="006A1643">
      <w:pPr>
        <w:jc w:val="both"/>
      </w:pPr>
      <w:r w:rsidRPr="003E23DF">
        <w:t> </w:t>
      </w:r>
    </w:p>
    <w:tbl>
      <w:tblPr>
        <w:tblW w:w="0" w:type="auto"/>
        <w:tblCellMar>
          <w:left w:w="0" w:type="dxa"/>
          <w:right w:w="0" w:type="dxa"/>
        </w:tblCellMar>
        <w:tblLook w:val="04A0" w:firstRow="1" w:lastRow="0" w:firstColumn="1" w:lastColumn="0" w:noHBand="0" w:noVBand="1"/>
      </w:tblPr>
      <w:tblGrid>
        <w:gridCol w:w="8549"/>
        <w:gridCol w:w="1119"/>
      </w:tblGrid>
      <w:tr w:rsidR="006A1643" w:rsidRPr="003E23DF" w:rsidTr="001F153F">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ind w:left="15" w:hanging="75"/>
              <w:jc w:val="center"/>
              <w:rPr>
                <w:color w:val="000000"/>
              </w:rPr>
            </w:pPr>
            <w:r w:rsidRPr="003E23DF">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ind w:left="15" w:hanging="75"/>
              <w:jc w:val="center"/>
              <w:rPr>
                <w:color w:val="000000"/>
              </w:rPr>
            </w:pPr>
            <w:r w:rsidRPr="003E23DF">
              <w:rPr>
                <w:b/>
                <w:bCs/>
                <w:color w:val="000000"/>
              </w:rPr>
              <w:t>Целевые значения</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ED036A">
            <w:pPr>
              <w:spacing w:line="105" w:lineRule="atLeast"/>
              <w:ind w:firstLine="390"/>
              <w:rPr>
                <w:color w:val="000000"/>
              </w:rPr>
            </w:pPr>
            <w:r w:rsidRPr="003E23DF">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70%</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100%</w:t>
            </w:r>
          </w:p>
        </w:tc>
      </w:tr>
      <w:tr w:rsidR="006A1643" w:rsidRPr="003E23DF" w:rsidTr="001F153F">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90" w:lineRule="atLeast"/>
              <w:ind w:firstLine="390"/>
              <w:rPr>
                <w:color w:val="000000"/>
              </w:rPr>
            </w:pPr>
            <w:r w:rsidRPr="003E23DF">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90" w:lineRule="atLeast"/>
              <w:ind w:firstLine="15"/>
              <w:jc w:val="center"/>
              <w:rPr>
                <w:color w:val="000000"/>
              </w:rPr>
            </w:pPr>
            <w:r w:rsidRPr="003E23DF">
              <w:rPr>
                <w:color w:val="000000"/>
              </w:rPr>
              <w:t>0%</w:t>
            </w:r>
          </w:p>
        </w:tc>
      </w:tr>
      <w:tr w:rsidR="006A1643" w:rsidRPr="003E23DF" w:rsidTr="001F153F">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20" w:lineRule="atLeast"/>
              <w:ind w:firstLine="390"/>
              <w:rPr>
                <w:color w:val="000000"/>
              </w:rPr>
            </w:pPr>
            <w:r w:rsidRPr="003E23DF">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20" w:lineRule="atLeast"/>
              <w:ind w:firstLine="15"/>
              <w:jc w:val="center"/>
              <w:rPr>
                <w:color w:val="000000"/>
              </w:rPr>
            </w:pPr>
            <w:r w:rsidRPr="003E23DF">
              <w:rPr>
                <w:color w:val="000000"/>
              </w:rPr>
              <w:t>0%</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5%</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внесенных судебных решений о назначении административного наказания </w:t>
            </w:r>
            <w:r w:rsidRPr="003E23DF">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95%</w:t>
            </w:r>
          </w:p>
        </w:tc>
      </w:tr>
      <w:tr w:rsidR="006A1643" w:rsidRPr="003E23DF" w:rsidTr="001F153F">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35" w:lineRule="atLeast"/>
              <w:ind w:firstLine="390"/>
              <w:jc w:val="both"/>
              <w:rPr>
                <w:color w:val="000000"/>
              </w:rPr>
            </w:pPr>
            <w:r w:rsidRPr="003E23DF">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35" w:lineRule="atLeast"/>
              <w:ind w:firstLine="15"/>
              <w:jc w:val="center"/>
              <w:rPr>
                <w:color w:val="000000"/>
              </w:rPr>
            </w:pPr>
            <w:r w:rsidRPr="003E23DF">
              <w:rPr>
                <w:color w:val="000000"/>
              </w:rPr>
              <w:t>0%</w:t>
            </w:r>
          </w:p>
        </w:tc>
      </w:tr>
    </w:tbl>
    <w:p w:rsidR="006A1643" w:rsidRPr="003E23DF" w:rsidRDefault="006A1643" w:rsidP="006A1643">
      <w:pPr>
        <w:jc w:val="center"/>
      </w:pPr>
      <w:r w:rsidRPr="003E23DF">
        <w:t> </w:t>
      </w:r>
    </w:p>
    <w:p w:rsidR="006A1643" w:rsidRPr="003E23DF" w:rsidRDefault="006A1643" w:rsidP="006A1643">
      <w:pPr>
        <w:jc w:val="center"/>
      </w:pPr>
      <w:r w:rsidRPr="003E23DF">
        <w:rPr>
          <w:b/>
          <w:bCs/>
        </w:rPr>
        <w:t>Индикативные показатели</w:t>
      </w:r>
    </w:p>
    <w:p w:rsidR="006A1643" w:rsidRPr="00A916EA" w:rsidRDefault="006A1643" w:rsidP="006A1643">
      <w:pPr>
        <w:jc w:val="center"/>
      </w:pPr>
      <w:r w:rsidRPr="00A916E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3043"/>
        <w:gridCol w:w="770"/>
        <w:gridCol w:w="1851"/>
      </w:tblGrid>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1.</w:t>
            </w:r>
          </w:p>
        </w:tc>
        <w:tc>
          <w:tcPr>
            <w:tcW w:w="9932" w:type="dxa"/>
            <w:gridSpan w:val="5"/>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Индикативные показатели, характеризующие параметры </w:t>
            </w:r>
          </w:p>
          <w:p w:rsidR="006A1643" w:rsidRPr="00A916EA" w:rsidRDefault="006A1643" w:rsidP="006A1643">
            <w:pPr>
              <w:jc w:val="center"/>
              <w:rPr>
                <w:color w:val="000000"/>
              </w:rPr>
            </w:pPr>
            <w:r w:rsidRPr="00A916EA">
              <w:rPr>
                <w:b/>
                <w:bCs/>
                <w:color w:val="444444"/>
              </w:rPr>
              <w:t>проведенных мероприятий</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1.1.</w:t>
            </w:r>
          </w:p>
        </w:tc>
        <w:tc>
          <w:tcPr>
            <w:tcW w:w="2177" w:type="dxa"/>
            <w:shd w:val="clear" w:color="auto" w:fill="FFFFFF"/>
            <w:tcMar>
              <w:top w:w="15" w:type="dxa"/>
              <w:left w:w="105" w:type="dxa"/>
              <w:bottom w:w="15" w:type="dxa"/>
              <w:right w:w="105" w:type="dxa"/>
            </w:tcMar>
            <w:hideMark/>
          </w:tcPr>
          <w:p w:rsidR="006A1643" w:rsidRPr="00A916EA" w:rsidRDefault="006A1643" w:rsidP="006A1643">
            <w:pPr>
              <w:jc w:val="both"/>
              <w:rPr>
                <w:color w:val="000000"/>
              </w:rPr>
            </w:pPr>
            <w:r w:rsidRPr="00A916EA">
              <w:rPr>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Врз</w:t>
            </w:r>
            <w:proofErr w:type="spellEnd"/>
            <w:r w:rsidRPr="00A916EA">
              <w:rPr>
                <w:color w:val="444444"/>
              </w:rPr>
              <w:t> = (</w:t>
            </w:r>
            <w:proofErr w:type="spellStart"/>
            <w:r w:rsidRPr="00A916EA">
              <w:rPr>
                <w:color w:val="444444"/>
              </w:rPr>
              <w:t>РЗф</w:t>
            </w:r>
            <w:proofErr w:type="spellEnd"/>
            <w:r w:rsidRPr="00A916EA">
              <w:rPr>
                <w:color w:val="444444"/>
              </w:rPr>
              <w:t> / </w:t>
            </w:r>
            <w:proofErr w:type="spellStart"/>
            <w:r w:rsidRPr="00A916EA">
              <w:rPr>
                <w:color w:val="444444"/>
              </w:rPr>
              <w:t>РЗп</w:t>
            </w:r>
            <w:proofErr w:type="spellEnd"/>
            <w:r w:rsidRPr="00A916EA">
              <w:rPr>
                <w:color w:val="444444"/>
              </w:rPr>
              <w:t>) x 100</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Врз</w:t>
            </w:r>
            <w:proofErr w:type="spellEnd"/>
            <w:r w:rsidRPr="00A916EA">
              <w:rPr>
                <w:color w:val="444444"/>
              </w:rPr>
              <w:t> - выполняемость плановых  заданий (осмотров) %</w:t>
            </w:r>
          </w:p>
          <w:p w:rsidR="006A1643" w:rsidRPr="00A916EA" w:rsidRDefault="006A1643" w:rsidP="006A1643">
            <w:pPr>
              <w:rPr>
                <w:color w:val="000000"/>
              </w:rPr>
            </w:pPr>
            <w:proofErr w:type="spellStart"/>
            <w:r w:rsidRPr="00A916EA">
              <w:rPr>
                <w:color w:val="444444"/>
              </w:rPr>
              <w:t>РЗф</w:t>
            </w:r>
            <w:proofErr w:type="spellEnd"/>
            <w:r w:rsidRPr="00A916EA">
              <w:rPr>
                <w:color w:val="444444"/>
              </w:rPr>
              <w:t> </w:t>
            </w:r>
            <w:proofErr w:type="gramStart"/>
            <w:r w:rsidRPr="00A916EA">
              <w:rPr>
                <w:color w:val="444444"/>
              </w:rPr>
              <w:t>-к</w:t>
            </w:r>
            <w:proofErr w:type="gramEnd"/>
            <w:r w:rsidRPr="00A916EA">
              <w:rPr>
                <w:color w:val="444444"/>
              </w:rPr>
              <w:t>оличество проведенных плановых заданий (осмотров) (ед.)</w:t>
            </w:r>
          </w:p>
          <w:p w:rsidR="006A1643" w:rsidRPr="00A916EA" w:rsidRDefault="006A1643" w:rsidP="006A1643">
            <w:pPr>
              <w:rPr>
                <w:color w:val="000000"/>
              </w:rPr>
            </w:pPr>
            <w:proofErr w:type="spellStart"/>
            <w:r w:rsidRPr="00A916EA">
              <w:rPr>
                <w:color w:val="444444"/>
              </w:rPr>
              <w:t>РЗп</w:t>
            </w:r>
            <w:proofErr w:type="spellEnd"/>
            <w:r w:rsidRPr="00A916EA">
              <w:rPr>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Утвержденные плановые задания (осмотры)</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1.2.</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Ввн</w:t>
            </w:r>
            <w:proofErr w:type="spellEnd"/>
            <w:r w:rsidRPr="00A916EA">
              <w:rPr>
                <w:color w:val="444444"/>
              </w:rPr>
              <w:t> = (</w:t>
            </w:r>
            <w:proofErr w:type="spellStart"/>
            <w:r w:rsidRPr="00A916EA">
              <w:rPr>
                <w:color w:val="444444"/>
              </w:rPr>
              <w:t>Рф</w:t>
            </w:r>
            <w:proofErr w:type="spellEnd"/>
            <w:r w:rsidRPr="00A916EA">
              <w:rPr>
                <w:color w:val="444444"/>
              </w:rPr>
              <w:t> / </w:t>
            </w:r>
            <w:proofErr w:type="spellStart"/>
            <w:r w:rsidRPr="00A916EA">
              <w:rPr>
                <w:color w:val="444444"/>
              </w:rPr>
              <w:t>Рп</w:t>
            </w:r>
            <w:proofErr w:type="spellEnd"/>
            <w:r w:rsidRPr="00A916EA">
              <w:rPr>
                <w:color w:val="444444"/>
              </w:rPr>
              <w:t>) x 100</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Ввн</w:t>
            </w:r>
            <w:proofErr w:type="spellEnd"/>
            <w:r w:rsidRPr="00A916EA">
              <w:rPr>
                <w:color w:val="444444"/>
              </w:rPr>
              <w:t> - выполняемость внеплановых проверок</w:t>
            </w:r>
          </w:p>
          <w:p w:rsidR="006A1643" w:rsidRPr="00A916EA" w:rsidRDefault="006A1643" w:rsidP="006A1643">
            <w:pPr>
              <w:rPr>
                <w:color w:val="000000"/>
              </w:rPr>
            </w:pPr>
            <w:proofErr w:type="spellStart"/>
            <w:r w:rsidRPr="00A916EA">
              <w:rPr>
                <w:color w:val="444444"/>
              </w:rPr>
              <w:t>Рф</w:t>
            </w:r>
            <w:proofErr w:type="spellEnd"/>
            <w:r w:rsidRPr="00A916EA">
              <w:rPr>
                <w:color w:val="444444"/>
              </w:rPr>
              <w:t> - количество проведенных внеплановых проверок (ед.)</w:t>
            </w:r>
          </w:p>
          <w:p w:rsidR="006A1643" w:rsidRPr="00A916EA" w:rsidRDefault="006A1643" w:rsidP="006A1643">
            <w:pPr>
              <w:rPr>
                <w:color w:val="000000"/>
              </w:rPr>
            </w:pPr>
            <w:proofErr w:type="spellStart"/>
            <w:r w:rsidRPr="00A916EA">
              <w:rPr>
                <w:color w:val="444444"/>
              </w:rPr>
              <w:t>Рп</w:t>
            </w:r>
            <w:proofErr w:type="spellEnd"/>
            <w:r w:rsidRPr="00A916EA">
              <w:rPr>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Письма и жалобы, поступившие в Контрольный орган</w:t>
            </w:r>
          </w:p>
        </w:tc>
      </w:tr>
      <w:tr w:rsidR="006A1643" w:rsidRPr="00A916EA" w:rsidTr="001F153F">
        <w:trPr>
          <w:trHeight w:val="1905"/>
        </w:trPr>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lastRenderedPageBreak/>
              <w:t>1.3.</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gramStart"/>
            <w:r w:rsidRPr="00A916EA">
              <w:rPr>
                <w:color w:val="444444"/>
              </w:rPr>
              <w:t>Ж</w:t>
            </w:r>
            <w:proofErr w:type="gramEnd"/>
            <w:r w:rsidRPr="00A916EA">
              <w:rPr>
                <w:color w:val="444444"/>
              </w:rPr>
              <w:t> x 100 / </w:t>
            </w:r>
            <w:proofErr w:type="spellStart"/>
            <w:r w:rsidRPr="00A916E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gramStart"/>
            <w:r w:rsidRPr="00A916EA">
              <w:rPr>
                <w:color w:val="444444"/>
              </w:rPr>
              <w:t>Ж</w:t>
            </w:r>
            <w:proofErr w:type="gramEnd"/>
            <w:r w:rsidRPr="00A916EA">
              <w:rPr>
                <w:color w:val="444444"/>
              </w:rPr>
              <w:t> - количество жалоб (ед.)</w:t>
            </w:r>
          </w:p>
          <w:p w:rsidR="006A1643" w:rsidRPr="00A916EA" w:rsidRDefault="006A1643" w:rsidP="006A1643">
            <w:pPr>
              <w:rPr>
                <w:color w:val="000000"/>
              </w:rPr>
            </w:pPr>
            <w:proofErr w:type="spellStart"/>
            <w:r w:rsidRPr="00A916EA">
              <w:rPr>
                <w:color w:val="444444"/>
              </w:rPr>
              <w:t>Пф</w:t>
            </w:r>
            <w:proofErr w:type="spellEnd"/>
            <w:r w:rsidRPr="00A916EA">
              <w:rPr>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1.4.</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proofErr w:type="gramStart"/>
            <w:r w:rsidRPr="00A916EA">
              <w:rPr>
                <w:color w:val="444444"/>
              </w:rPr>
              <w:t>Пн</w:t>
            </w:r>
            <w:proofErr w:type="spellEnd"/>
            <w:proofErr w:type="gramEnd"/>
            <w:r w:rsidRPr="00A916EA">
              <w:rPr>
                <w:color w:val="444444"/>
              </w:rPr>
              <w:t> x 100 / </w:t>
            </w:r>
            <w:proofErr w:type="spellStart"/>
            <w:r w:rsidRPr="00A916E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proofErr w:type="gramStart"/>
            <w:r w:rsidRPr="00A916EA">
              <w:rPr>
                <w:color w:val="444444"/>
              </w:rPr>
              <w:t>Пн</w:t>
            </w:r>
            <w:proofErr w:type="spellEnd"/>
            <w:proofErr w:type="gramEnd"/>
            <w:r w:rsidRPr="00A916EA">
              <w:rPr>
                <w:color w:val="444444"/>
              </w:rPr>
              <w:t> - количество проверок, признанных недействительными (ед.)</w:t>
            </w:r>
          </w:p>
          <w:p w:rsidR="006A1643" w:rsidRPr="00A916EA" w:rsidRDefault="006A1643" w:rsidP="006A1643">
            <w:pPr>
              <w:rPr>
                <w:color w:val="000000"/>
              </w:rPr>
            </w:pPr>
            <w:proofErr w:type="spellStart"/>
            <w:r w:rsidRPr="00A916EA">
              <w:rPr>
                <w:color w:val="444444"/>
              </w:rPr>
              <w:t>Пф</w:t>
            </w:r>
            <w:proofErr w:type="spellEnd"/>
            <w:r w:rsidRPr="00A916EA">
              <w:rPr>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1.5.</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Кзо</w:t>
            </w:r>
            <w:proofErr w:type="spellEnd"/>
            <w:r w:rsidRPr="00A916EA">
              <w:rPr>
                <w:color w:val="444444"/>
              </w:rPr>
              <w:t> х 100 / </w:t>
            </w:r>
            <w:proofErr w:type="spellStart"/>
            <w:r w:rsidRPr="00A916EA">
              <w:rPr>
                <w:color w:val="444444"/>
              </w:rPr>
              <w:t>Кпз</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Кзо</w:t>
            </w:r>
            <w:proofErr w:type="spellEnd"/>
            <w:r w:rsidRPr="00A916EA">
              <w:rPr>
                <w:color w:val="444444"/>
              </w:rPr>
              <w:t> - количество заявлений, по которым пришел отказ в согласовании (ед.)</w:t>
            </w:r>
          </w:p>
          <w:p w:rsidR="006A1643" w:rsidRPr="00A916EA" w:rsidRDefault="006A1643" w:rsidP="006A1643">
            <w:pPr>
              <w:rPr>
                <w:color w:val="000000"/>
              </w:rPr>
            </w:pPr>
            <w:proofErr w:type="spellStart"/>
            <w:r w:rsidRPr="00A916EA">
              <w:rPr>
                <w:color w:val="444444"/>
              </w:rPr>
              <w:t>Кпз</w:t>
            </w:r>
            <w:proofErr w:type="spellEnd"/>
            <w:r w:rsidRPr="00A916EA">
              <w:rPr>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1.6.</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Кнм</w:t>
            </w:r>
            <w:proofErr w:type="spellEnd"/>
            <w:r w:rsidRPr="00A916EA">
              <w:rPr>
                <w:color w:val="444444"/>
              </w:rPr>
              <w:t> х 100 / </w:t>
            </w:r>
            <w:proofErr w:type="spellStart"/>
            <w:r w:rsidRPr="00A916EA">
              <w:rPr>
                <w:color w:val="444444"/>
              </w:rPr>
              <w:t>Квн</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 </w:t>
            </w:r>
            <w:proofErr w:type="spellStart"/>
            <w:r w:rsidRPr="00A916EA">
              <w:rPr>
                <w:color w:val="444444"/>
              </w:rPr>
              <w:t>нм</w:t>
            </w:r>
            <w:proofErr w:type="spellEnd"/>
            <w:r w:rsidRPr="00A916EA">
              <w:rPr>
                <w:color w:val="444444"/>
              </w:rPr>
              <w:t> - количество материалов, направленных в уполномоченные органы (ед.)</w:t>
            </w:r>
          </w:p>
          <w:p w:rsidR="006A1643" w:rsidRPr="00A916EA" w:rsidRDefault="006A1643" w:rsidP="006A1643">
            <w:pPr>
              <w:rPr>
                <w:color w:val="000000"/>
              </w:rPr>
            </w:pPr>
            <w:proofErr w:type="spellStart"/>
            <w:r w:rsidRPr="00A916EA">
              <w:rPr>
                <w:color w:val="444444"/>
              </w:rPr>
              <w:t>Квн</w:t>
            </w:r>
            <w:proofErr w:type="spellEnd"/>
            <w:r w:rsidRPr="00A916EA">
              <w:rPr>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1.7.</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Шт.</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2.</w:t>
            </w:r>
          </w:p>
        </w:tc>
        <w:tc>
          <w:tcPr>
            <w:tcW w:w="9932" w:type="dxa"/>
            <w:gridSpan w:val="5"/>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Индикативные показатели, характеризующие объем задействованных трудовых ресурсов</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2.1.</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Количество штатных единиц</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Чел.</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2.2.</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Км / </w:t>
            </w:r>
            <w:proofErr w:type="spellStart"/>
            <w:proofErr w:type="gramStart"/>
            <w:r w:rsidRPr="00A916EA">
              <w:rPr>
                <w:color w:val="444444"/>
              </w:rPr>
              <w:t>Кр</w:t>
            </w:r>
            <w:proofErr w:type="spellEnd"/>
            <w:proofErr w:type="gramEnd"/>
            <w:r w:rsidRPr="00A916EA">
              <w:rPr>
                <w:color w:val="444444"/>
              </w:rPr>
              <w:t>= </w:t>
            </w:r>
            <w:proofErr w:type="spellStart"/>
            <w:r w:rsidRPr="00A916EA">
              <w:rPr>
                <w:color w:val="444444"/>
              </w:rPr>
              <w:t>Нк</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gramStart"/>
            <w:r w:rsidRPr="00A916EA">
              <w:rPr>
                <w:color w:val="444444"/>
              </w:rPr>
              <w:t>Км</w:t>
            </w:r>
            <w:proofErr w:type="gramEnd"/>
            <w:r w:rsidRPr="00A916EA">
              <w:rPr>
                <w:color w:val="444444"/>
              </w:rPr>
              <w:t> - количество контрольных мероприятий (ед.)</w:t>
            </w:r>
          </w:p>
          <w:p w:rsidR="006A1643" w:rsidRPr="00A916EA" w:rsidRDefault="006A1643" w:rsidP="006A1643">
            <w:pPr>
              <w:rPr>
                <w:color w:val="000000"/>
              </w:rPr>
            </w:pPr>
            <w:proofErr w:type="spellStart"/>
            <w:proofErr w:type="gramStart"/>
            <w:r w:rsidRPr="00A916EA">
              <w:rPr>
                <w:color w:val="444444"/>
              </w:rPr>
              <w:t>Кр</w:t>
            </w:r>
            <w:proofErr w:type="spellEnd"/>
            <w:proofErr w:type="gramEnd"/>
            <w:r w:rsidRPr="00A916EA">
              <w:rPr>
                <w:color w:val="444444"/>
              </w:rPr>
              <w:t> - количество работников органа муниципального контроля (ед.)</w:t>
            </w:r>
          </w:p>
          <w:p w:rsidR="006A1643" w:rsidRPr="00A916EA" w:rsidRDefault="006A1643" w:rsidP="006A1643">
            <w:pPr>
              <w:rPr>
                <w:color w:val="000000"/>
              </w:rPr>
            </w:pPr>
            <w:proofErr w:type="spellStart"/>
            <w:r w:rsidRPr="00A916EA">
              <w:rPr>
                <w:color w:val="444444"/>
              </w:rPr>
              <w:t>Нк</w:t>
            </w:r>
            <w:proofErr w:type="spellEnd"/>
            <w:r w:rsidRPr="00A916EA">
              <w:rPr>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bl>
    <w:p w:rsidR="008953A4" w:rsidRPr="00A916EA" w:rsidRDefault="008953A4" w:rsidP="00AA4276">
      <w:pPr>
        <w:pStyle w:val="ConsPlusNormal"/>
        <w:spacing w:line="192" w:lineRule="auto"/>
        <w:ind w:firstLine="0"/>
        <w:outlineLvl w:val="1"/>
        <w:rPr>
          <w:szCs w:val="24"/>
        </w:rPr>
      </w:pPr>
    </w:p>
    <w:sectPr w:rsidR="008953A4" w:rsidRPr="00A916EA" w:rsidSect="00282279">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46" w:rsidRDefault="00494F46" w:rsidP="00F6171E">
      <w:r>
        <w:separator/>
      </w:r>
    </w:p>
  </w:endnote>
  <w:endnote w:type="continuationSeparator" w:id="0">
    <w:p w:rsidR="00494F46" w:rsidRDefault="00494F46"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46" w:rsidRDefault="00494F46" w:rsidP="00F6171E">
      <w:r>
        <w:separator/>
      </w:r>
    </w:p>
  </w:footnote>
  <w:footnote w:type="continuationSeparator" w:id="0">
    <w:p w:rsidR="00494F46" w:rsidRDefault="00494F46"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3F" w:rsidRDefault="001F153F">
    <w:pPr>
      <w:pStyle w:val="af2"/>
      <w:jc w:val="center"/>
    </w:pPr>
  </w:p>
  <w:p w:rsidR="001F153F" w:rsidRDefault="001F15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25CF"/>
    <w:multiLevelType w:val="hybridMultilevel"/>
    <w:tmpl w:val="2A3458F2"/>
    <w:lvl w:ilvl="0" w:tplc="1278C99E">
      <w:start w:val="1"/>
      <w:numFmt w:val="decimal"/>
      <w:lvlText w:val="%1."/>
      <w:lvlJc w:val="left"/>
      <w:pPr>
        <w:ind w:left="170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12EBB"/>
    <w:rsid w:val="0005796B"/>
    <w:rsid w:val="00067DD1"/>
    <w:rsid w:val="000724BB"/>
    <w:rsid w:val="000829A4"/>
    <w:rsid w:val="000854C7"/>
    <w:rsid w:val="00094E74"/>
    <w:rsid w:val="00095E81"/>
    <w:rsid w:val="000C0A75"/>
    <w:rsid w:val="000E0BDD"/>
    <w:rsid w:val="000F0623"/>
    <w:rsid w:val="00104406"/>
    <w:rsid w:val="001470B0"/>
    <w:rsid w:val="001A30EC"/>
    <w:rsid w:val="001C62A2"/>
    <w:rsid w:val="001D1BE4"/>
    <w:rsid w:val="001F153F"/>
    <w:rsid w:val="00211DF0"/>
    <w:rsid w:val="00237C79"/>
    <w:rsid w:val="0025136C"/>
    <w:rsid w:val="00282279"/>
    <w:rsid w:val="00282949"/>
    <w:rsid w:val="002D071A"/>
    <w:rsid w:val="002E2BDC"/>
    <w:rsid w:val="003542C9"/>
    <w:rsid w:val="00361E73"/>
    <w:rsid w:val="0038027D"/>
    <w:rsid w:val="003B2ECF"/>
    <w:rsid w:val="003E23DF"/>
    <w:rsid w:val="0042693B"/>
    <w:rsid w:val="00435EAB"/>
    <w:rsid w:val="00494F46"/>
    <w:rsid w:val="004F0235"/>
    <w:rsid w:val="004F2C68"/>
    <w:rsid w:val="005046DE"/>
    <w:rsid w:val="00505888"/>
    <w:rsid w:val="005061E6"/>
    <w:rsid w:val="00541278"/>
    <w:rsid w:val="005728C8"/>
    <w:rsid w:val="006541C8"/>
    <w:rsid w:val="00654947"/>
    <w:rsid w:val="00661875"/>
    <w:rsid w:val="006631B7"/>
    <w:rsid w:val="00693D81"/>
    <w:rsid w:val="006A1643"/>
    <w:rsid w:val="006B7B5E"/>
    <w:rsid w:val="006D32F3"/>
    <w:rsid w:val="006D41DA"/>
    <w:rsid w:val="006E5FBC"/>
    <w:rsid w:val="00735E0A"/>
    <w:rsid w:val="007516D6"/>
    <w:rsid w:val="00754B5A"/>
    <w:rsid w:val="00755277"/>
    <w:rsid w:val="007F7F30"/>
    <w:rsid w:val="00891782"/>
    <w:rsid w:val="008953A4"/>
    <w:rsid w:val="008D55F5"/>
    <w:rsid w:val="009026B2"/>
    <w:rsid w:val="00913F3D"/>
    <w:rsid w:val="0091687E"/>
    <w:rsid w:val="00931D1F"/>
    <w:rsid w:val="00932D59"/>
    <w:rsid w:val="00997882"/>
    <w:rsid w:val="009B0381"/>
    <w:rsid w:val="00A50F92"/>
    <w:rsid w:val="00A76A96"/>
    <w:rsid w:val="00A916EA"/>
    <w:rsid w:val="00AA1B5B"/>
    <w:rsid w:val="00AA4276"/>
    <w:rsid w:val="00B877B3"/>
    <w:rsid w:val="00BB1FBD"/>
    <w:rsid w:val="00BC5993"/>
    <w:rsid w:val="00C2754F"/>
    <w:rsid w:val="00C50DB4"/>
    <w:rsid w:val="00C6707E"/>
    <w:rsid w:val="00CA325E"/>
    <w:rsid w:val="00D24D01"/>
    <w:rsid w:val="00D335A9"/>
    <w:rsid w:val="00D51DFA"/>
    <w:rsid w:val="00D8647A"/>
    <w:rsid w:val="00D903E4"/>
    <w:rsid w:val="00DA1813"/>
    <w:rsid w:val="00E050E5"/>
    <w:rsid w:val="00E13740"/>
    <w:rsid w:val="00E640C2"/>
    <w:rsid w:val="00E83B06"/>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931667814">
      <w:bodyDiv w:val="1"/>
      <w:marLeft w:val="0"/>
      <w:marRight w:val="0"/>
      <w:marTop w:val="0"/>
      <w:marBottom w:val="0"/>
      <w:divBdr>
        <w:top w:val="none" w:sz="0" w:space="0" w:color="auto"/>
        <w:left w:val="none" w:sz="0" w:space="0" w:color="auto"/>
        <w:bottom w:val="none" w:sz="0" w:space="0" w:color="auto"/>
        <w:right w:val="none" w:sz="0" w:space="0" w:color="auto"/>
      </w:divBdr>
    </w:div>
    <w:div w:id="10493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9490</Words>
  <Characters>54098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23</cp:revision>
  <cp:lastPrinted>2021-11-15T08:07:00Z</cp:lastPrinted>
  <dcterms:created xsi:type="dcterms:W3CDTF">2021-09-03T14:51:00Z</dcterms:created>
  <dcterms:modified xsi:type="dcterms:W3CDTF">2021-11-15T08:07:00Z</dcterms:modified>
</cp:coreProperties>
</file>