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D4" w:rsidRPr="00F02DD3" w:rsidRDefault="00645ED4" w:rsidP="00695FF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F02DD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Администрация </w:t>
      </w:r>
    </w:p>
    <w:p w:rsidR="00645ED4" w:rsidRPr="00F02DD3" w:rsidRDefault="00645ED4" w:rsidP="00695FF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F02DD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Ефимовского городского поселения</w:t>
      </w:r>
    </w:p>
    <w:p w:rsidR="00645ED4" w:rsidRPr="00F02DD3" w:rsidRDefault="00645ED4" w:rsidP="00695FF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F02DD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Бокситогорского муниципального района Ленинградской области</w:t>
      </w:r>
    </w:p>
    <w:p w:rsidR="00645ED4" w:rsidRDefault="00645ED4" w:rsidP="00695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45ED4" w:rsidRPr="00F02DD3" w:rsidRDefault="00645ED4" w:rsidP="00695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02DD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 О С Т А Н О В Л Е Н И Е</w:t>
      </w:r>
    </w:p>
    <w:p w:rsidR="00645ED4" w:rsidRPr="00F02DD3" w:rsidRDefault="00645ED4" w:rsidP="00695FF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45ED4" w:rsidRPr="00F02DD3" w:rsidRDefault="00645ED4" w:rsidP="00695FF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0368" w:type="dxa"/>
        <w:tblInd w:w="-10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5400"/>
        <w:gridCol w:w="2160"/>
      </w:tblGrid>
      <w:tr w:rsidR="00645ED4" w:rsidRPr="00F02DD3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645ED4" w:rsidRPr="00F02DD3" w:rsidRDefault="00645ED4" w:rsidP="0032106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 апреля 2022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645ED4" w:rsidRPr="00F02DD3" w:rsidRDefault="00645ED4" w:rsidP="00CA21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02DD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п.Ефимовский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45ED4" w:rsidRPr="00F02DD3" w:rsidRDefault="00645ED4" w:rsidP="0032106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02DD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№ 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61</w:t>
            </w:r>
          </w:p>
          <w:p w:rsidR="00645ED4" w:rsidRPr="00F02DD3" w:rsidRDefault="00645ED4" w:rsidP="0032106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645ED4" w:rsidRPr="00F02DD3" w:rsidRDefault="00645ED4" w:rsidP="0032106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645ED4" w:rsidRDefault="00645ED4" w:rsidP="00695F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1F7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</w:p>
    <w:p w:rsidR="00645ED4" w:rsidRDefault="00645ED4" w:rsidP="00695F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1F7"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администрации от </w:t>
      </w: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Pr="00F211F7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211F7">
        <w:rPr>
          <w:rFonts w:ascii="Times New Roman" w:hAnsi="Times New Roman" w:cs="Times New Roman"/>
          <w:b/>
          <w:bCs/>
          <w:sz w:val="28"/>
          <w:szCs w:val="28"/>
        </w:rPr>
        <w:t>.20</w:t>
      </w:r>
      <w:r>
        <w:rPr>
          <w:rFonts w:ascii="Times New Roman" w:hAnsi="Times New Roman" w:cs="Times New Roman"/>
          <w:b/>
          <w:bCs/>
          <w:sz w:val="28"/>
          <w:szCs w:val="28"/>
        </w:rPr>
        <w:t>17 № 17</w:t>
      </w:r>
    </w:p>
    <w:p w:rsidR="00645ED4" w:rsidRDefault="00645ED4" w:rsidP="00695FF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26A56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формирования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6A56">
        <w:rPr>
          <w:rFonts w:ascii="Times New Roman" w:hAnsi="Times New Roman" w:cs="Times New Roman"/>
          <w:b/>
          <w:bCs/>
          <w:sz w:val="28"/>
          <w:szCs w:val="28"/>
        </w:rPr>
        <w:t xml:space="preserve">и ведения </w:t>
      </w:r>
    </w:p>
    <w:p w:rsidR="00645ED4" w:rsidRPr="00626A56" w:rsidRDefault="00645ED4" w:rsidP="00695FF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A56">
        <w:rPr>
          <w:rFonts w:ascii="Times New Roman" w:hAnsi="Times New Roman" w:cs="Times New Roman"/>
          <w:b/>
          <w:bCs/>
          <w:sz w:val="28"/>
          <w:szCs w:val="28"/>
        </w:rPr>
        <w:t>Реестра муниципальных 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45ED4" w:rsidRPr="00F02DD3" w:rsidRDefault="00645ED4" w:rsidP="00695FF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45ED4" w:rsidRPr="00F02DD3" w:rsidRDefault="00645ED4" w:rsidP="00695FF7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340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45ED4" w:rsidRPr="00301CF4" w:rsidRDefault="00645ED4" w:rsidP="00695FF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2DD3">
        <w:rPr>
          <w:rFonts w:ascii="Times New Roman" w:hAnsi="Times New Roman" w:cs="Times New Roman"/>
          <w:sz w:val="28"/>
          <w:szCs w:val="28"/>
        </w:rPr>
        <w:tab/>
      </w:r>
      <w:r w:rsidRPr="00301CF4">
        <w:rPr>
          <w:rFonts w:ascii="Times New Roman" w:hAnsi="Times New Roman" w:cs="Times New Roman"/>
          <w:sz w:val="28"/>
          <w:szCs w:val="28"/>
        </w:rPr>
        <w:t>В целях повышения качества и доступности предоставляемых администрацией Ефимовского городского поселения Бокситогорского муниципального района Ленинградской области муниципальных услуг, на основании части 7 статьи 11 Федерального закона от 27.07.2010 № 210-ФЗ “Об организации предоставления государственных и муниципальных услуг”, в соответствии с постановлением Правительства Ленинградской области от 30.06.2010 № 156 “О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области”</w:t>
      </w:r>
    </w:p>
    <w:p w:rsidR="00645ED4" w:rsidRDefault="00645ED4" w:rsidP="00695FF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45ED4" w:rsidRDefault="00645ED4" w:rsidP="0069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tab/>
      </w:r>
      <w:r w:rsidRPr="00B66184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Ефимовского городского поселения Бокситогорского муниципального района Ленинградской области от</w:t>
      </w:r>
      <w:r w:rsidRPr="00626A56">
        <w:rPr>
          <w:rFonts w:ascii="Times New Roman" w:hAnsi="Times New Roman" w:cs="Times New Roman"/>
          <w:sz w:val="28"/>
          <w:szCs w:val="28"/>
        </w:rPr>
        <w:t xml:space="preserve">31 января 2017 года № 17   «Об утверждении   Порядка  формирования и ведения Реестра муниципальных услуг» </w:t>
      </w:r>
      <w:r>
        <w:rPr>
          <w:rFonts w:ascii="Times New Roman" w:hAnsi="Times New Roman" w:cs="Times New Roman"/>
          <w:sz w:val="28"/>
          <w:szCs w:val="28"/>
        </w:rPr>
        <w:t>(далее – Порядок)</w:t>
      </w:r>
      <w:r w:rsidRPr="00626A5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45ED4" w:rsidRPr="00626A56" w:rsidRDefault="00645ED4" w:rsidP="0069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ED4" w:rsidRDefault="00645ED4" w:rsidP="00695FF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184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 В пункте 1.2 Порядка абзац 1 читать в новой редакции:</w:t>
      </w:r>
    </w:p>
    <w:p w:rsidR="00645ED4" w:rsidRDefault="00645ED4" w:rsidP="00695FF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«</w:t>
      </w:r>
      <w:r w:rsidRPr="00301CF4">
        <w:rPr>
          <w:rStyle w:val="s10"/>
          <w:rFonts w:ascii="Times New Roman" w:hAnsi="Times New Roman" w:cs="Times New Roman"/>
          <w:b/>
          <w:bCs/>
          <w:sz w:val="28"/>
          <w:szCs w:val="28"/>
        </w:rPr>
        <w:t>муниципальная услуга</w:t>
      </w:r>
      <w:r w:rsidRPr="00B02B8A">
        <w:rPr>
          <w:rStyle w:val="s10"/>
          <w:rFonts w:ascii="Times New Roman" w:hAnsi="Times New Roman" w:cs="Times New Roman"/>
          <w:sz w:val="28"/>
          <w:szCs w:val="28"/>
        </w:rPr>
        <w:t>, предоставляемая органом местного самоуправления (далее - муниципальная услуга),</w:t>
      </w:r>
      <w:r w:rsidRPr="00B02B8A">
        <w:rPr>
          <w:rFonts w:ascii="Times New Roman" w:hAnsi="Times New Roman" w:cs="Times New Roman"/>
          <w:sz w:val="28"/>
          <w:szCs w:val="28"/>
        </w:rPr>
        <w:t xml:space="preserve"> - деятельность по реализации функций органа местного самоуправления (далее - 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</w:t>
      </w:r>
      <w:hyperlink r:id="rId4" w:anchor="block_300" w:history="1">
        <w:r w:rsidRPr="00B02B8A">
          <w:rPr>
            <w:rStyle w:val="Hyperlink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B02B8A">
        <w:rPr>
          <w:rFonts w:ascii="Times New Roman" w:hAnsi="Times New Roman" w:cs="Times New Roman"/>
          <w:sz w:val="28"/>
          <w:szCs w:val="28"/>
        </w:rPr>
        <w:t xml:space="preserve"> от 6 октября 2003 года N 131-ФЗ "Об общих принципах организации местного самоуправления в Российской Федерации" и уставами муниципальных образований, а также в пределах предусмотренных указанным Федеральным законом прав органов местного самоуправления на решение вопросов, не отнесенных к вопросам местного </w:t>
      </w:r>
    </w:p>
    <w:p w:rsidR="00645ED4" w:rsidRDefault="00645ED4" w:rsidP="00695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B8A">
        <w:rPr>
          <w:rFonts w:ascii="Times New Roman" w:hAnsi="Times New Roman" w:cs="Times New Roman"/>
          <w:sz w:val="28"/>
          <w:szCs w:val="28"/>
        </w:rPr>
        <w:t xml:space="preserve">значения, прав органов местного самоуправления на участие в осуществлении иных государственных полномочий (не переданных им в соответствии со </w:t>
      </w:r>
      <w:hyperlink r:id="rId5" w:anchor="block_19" w:history="1">
        <w:r w:rsidRPr="00B02B8A">
          <w:rPr>
            <w:rStyle w:val="Hyperlink"/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B02B8A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закона), если это участие предусмотрено федеральными законами, прав органов местного самоуправления на решение иных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 случае принятия муниципальных правовых актов о реализации таких прав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45ED4" w:rsidRDefault="00645ED4" w:rsidP="00695FF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1.4 Порядка читать в новой редакции: </w:t>
      </w:r>
    </w:p>
    <w:p w:rsidR="00645ED4" w:rsidRPr="00B02B8A" w:rsidRDefault="00645ED4" w:rsidP="00695FF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B02B8A">
        <w:rPr>
          <w:rFonts w:ascii="Times New Roman" w:hAnsi="Times New Roman" w:cs="Times New Roman"/>
          <w:sz w:val="28"/>
          <w:szCs w:val="28"/>
        </w:rPr>
        <w:t>Реестр муниципальных услуг содержит сведения:</w:t>
      </w:r>
    </w:p>
    <w:p w:rsidR="00645ED4" w:rsidRPr="00B02B8A" w:rsidRDefault="00645ED4" w:rsidP="00695FF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02B8A">
        <w:rPr>
          <w:rFonts w:ascii="Times New Roman" w:hAnsi="Times New Roman" w:cs="Times New Roman"/>
          <w:sz w:val="28"/>
          <w:szCs w:val="28"/>
        </w:rPr>
        <w:t>1) о муниципальных услугах, предоставляемых органами местного самоуправления в соответствующем муниципальном образовании;</w:t>
      </w:r>
    </w:p>
    <w:p w:rsidR="00645ED4" w:rsidRPr="00B02B8A" w:rsidRDefault="00645ED4" w:rsidP="00695FF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02B8A">
        <w:rPr>
          <w:rFonts w:ascii="Times New Roman" w:hAnsi="Times New Roman" w:cs="Times New Roman"/>
          <w:sz w:val="28"/>
          <w:szCs w:val="28"/>
        </w:rPr>
        <w:t xml:space="preserve">2) об услугах, которые являются необходимыми и обязательными для предоставления муниципальных услуг и включены в перечень, утвержденный в соответствии с </w:t>
      </w:r>
      <w:hyperlink r:id="rId6" w:anchor="block_913" w:history="1">
        <w:r w:rsidRPr="00B02B8A">
          <w:rPr>
            <w:rStyle w:val="Hyperlink"/>
            <w:rFonts w:ascii="Times New Roman" w:hAnsi="Times New Roman" w:cs="Times New Roman"/>
            <w:sz w:val="28"/>
            <w:szCs w:val="28"/>
          </w:rPr>
          <w:t>пунктом 3 части 1 статьи 9</w:t>
        </w:r>
      </w:hyperlink>
      <w:r w:rsidRPr="00B02B8A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</w:t>
      </w:r>
    </w:p>
    <w:p w:rsidR="00645ED4" w:rsidRPr="00B02B8A" w:rsidRDefault="00645ED4" w:rsidP="00695FF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02B8A">
        <w:rPr>
          <w:rFonts w:ascii="Times New Roman" w:hAnsi="Times New Roman" w:cs="Times New Roman"/>
          <w:sz w:val="28"/>
          <w:szCs w:val="28"/>
        </w:rPr>
        <w:t xml:space="preserve">3) об услугах, указанных в </w:t>
      </w:r>
      <w:hyperlink r:id="rId7" w:anchor="block_103" w:history="1">
        <w:r w:rsidRPr="00B02B8A">
          <w:rPr>
            <w:rStyle w:val="Hyperlink"/>
            <w:rFonts w:ascii="Times New Roman" w:hAnsi="Times New Roman" w:cs="Times New Roman"/>
            <w:sz w:val="28"/>
            <w:szCs w:val="28"/>
          </w:rPr>
          <w:t>части 3 статьи 1</w:t>
        </w:r>
      </w:hyperlink>
      <w:r w:rsidRPr="00B02B8A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и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бюджета;</w:t>
      </w:r>
    </w:p>
    <w:p w:rsidR="00645ED4" w:rsidRPr="00B02B8A" w:rsidRDefault="00645ED4" w:rsidP="00695FF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02B8A">
        <w:rPr>
          <w:rFonts w:ascii="Times New Roman" w:hAnsi="Times New Roman" w:cs="Times New Roman"/>
          <w:sz w:val="28"/>
          <w:szCs w:val="28"/>
        </w:rPr>
        <w:t>4) иные сведения, состав которых устанавливается местной администрацией.</w:t>
      </w:r>
    </w:p>
    <w:p w:rsidR="00645ED4" w:rsidRPr="00B02B8A" w:rsidRDefault="00645ED4" w:rsidP="00695FF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ED4" w:rsidRPr="009B27BB" w:rsidRDefault="00645ED4" w:rsidP="00695FF7">
      <w:pPr>
        <w:pStyle w:val="BodyTextIndent2"/>
        <w:tabs>
          <w:tab w:val="left" w:pos="1260"/>
        </w:tabs>
        <w:spacing w:after="0" w:line="240" w:lineRule="auto"/>
        <w:ind w:left="0"/>
        <w:jc w:val="both"/>
        <w:rPr>
          <w:sz w:val="28"/>
          <w:szCs w:val="28"/>
        </w:rPr>
      </w:pPr>
      <w:r w:rsidRPr="00955E7E">
        <w:rPr>
          <w:sz w:val="28"/>
          <w:szCs w:val="28"/>
        </w:rPr>
        <w:t xml:space="preserve">2. </w:t>
      </w:r>
      <w:r w:rsidRPr="009B27BB">
        <w:rPr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645ED4" w:rsidRPr="009B27BB" w:rsidRDefault="00645ED4" w:rsidP="00695FF7">
      <w:pPr>
        <w:pStyle w:val="BodyTextIndent2"/>
        <w:tabs>
          <w:tab w:val="left" w:pos="1260"/>
        </w:tabs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645ED4" w:rsidRPr="000C76E1" w:rsidRDefault="00645ED4" w:rsidP="00695F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B27BB">
        <w:rPr>
          <w:rFonts w:ascii="Times New Roman" w:hAnsi="Times New Roman" w:cs="Times New Roman"/>
          <w:sz w:val="28"/>
          <w:szCs w:val="28"/>
        </w:rPr>
        <w:t xml:space="preserve">. </w:t>
      </w:r>
      <w:r w:rsidRPr="00AA4717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официального опубликования.</w:t>
      </w:r>
    </w:p>
    <w:p w:rsidR="00645ED4" w:rsidRPr="00955E7E" w:rsidRDefault="00645ED4" w:rsidP="00695FF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45ED4" w:rsidRPr="00955E7E" w:rsidRDefault="00645ED4" w:rsidP="00695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ED4" w:rsidRPr="00D94415" w:rsidRDefault="00645ED4" w:rsidP="00695FF7">
      <w:pPr>
        <w:pStyle w:val="p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Глава  </w:t>
      </w:r>
      <w:r w:rsidRPr="00D94415">
        <w:rPr>
          <w:sz w:val="28"/>
          <w:szCs w:val="28"/>
          <w:u w:val="single"/>
        </w:rPr>
        <w:t xml:space="preserve">администрации   </w:t>
      </w:r>
      <w:bookmarkStart w:id="0" w:name="_GoBack"/>
      <w:bookmarkEnd w:id="0"/>
      <w:r w:rsidRPr="00D94415">
        <w:rPr>
          <w:sz w:val="28"/>
          <w:szCs w:val="28"/>
          <w:u w:val="single"/>
        </w:rPr>
        <w:t xml:space="preserve">                                          С.И. Покровкин</w:t>
      </w:r>
    </w:p>
    <w:p w:rsidR="00645ED4" w:rsidRPr="00E35A05" w:rsidRDefault="00645ED4" w:rsidP="00695FF7">
      <w:pPr>
        <w:pStyle w:val="p4"/>
        <w:jc w:val="both"/>
        <w:rPr>
          <w:sz w:val="28"/>
          <w:szCs w:val="28"/>
        </w:rPr>
      </w:pPr>
      <w:r w:rsidRPr="00D94415">
        <w:rPr>
          <w:sz w:val="28"/>
          <w:szCs w:val="28"/>
        </w:rPr>
        <w:t>Разослано:</w:t>
      </w:r>
      <w:r>
        <w:rPr>
          <w:sz w:val="28"/>
          <w:szCs w:val="28"/>
        </w:rPr>
        <w:t xml:space="preserve"> Реестр МНПА</w:t>
      </w:r>
      <w:r w:rsidRPr="00D94415">
        <w:rPr>
          <w:sz w:val="28"/>
          <w:szCs w:val="28"/>
        </w:rPr>
        <w:t>, в дело.</w:t>
      </w:r>
    </w:p>
    <w:p w:rsidR="00645ED4" w:rsidRDefault="00645ED4" w:rsidP="0069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ED4" w:rsidRDefault="00645ED4" w:rsidP="0069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ED4" w:rsidRDefault="00645ED4" w:rsidP="0069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ED4" w:rsidRDefault="00645ED4">
      <w:pPr>
        <w:rPr>
          <w:rFonts w:cs="Times New Roman"/>
        </w:rPr>
      </w:pPr>
    </w:p>
    <w:sectPr w:rsidR="00645ED4" w:rsidSect="006B7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3AA"/>
    <w:rsid w:val="000C76E1"/>
    <w:rsid w:val="00301CF4"/>
    <w:rsid w:val="00321062"/>
    <w:rsid w:val="00626A56"/>
    <w:rsid w:val="00645ED4"/>
    <w:rsid w:val="00695FF7"/>
    <w:rsid w:val="006B724C"/>
    <w:rsid w:val="00955E7E"/>
    <w:rsid w:val="009A7EBC"/>
    <w:rsid w:val="009B27BB"/>
    <w:rsid w:val="00A72248"/>
    <w:rsid w:val="00AA4717"/>
    <w:rsid w:val="00B02B8A"/>
    <w:rsid w:val="00B66184"/>
    <w:rsid w:val="00CA2172"/>
    <w:rsid w:val="00CA53AA"/>
    <w:rsid w:val="00D94415"/>
    <w:rsid w:val="00DB0FD5"/>
    <w:rsid w:val="00E35A05"/>
    <w:rsid w:val="00F02DD3"/>
    <w:rsid w:val="00F2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FF7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95FF7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695FF7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95FF7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695FF7"/>
    <w:rPr>
      <w:rFonts w:eastAsia="Times New Roman" w:cs="Calibri"/>
    </w:rPr>
  </w:style>
  <w:style w:type="paragraph" w:customStyle="1" w:styleId="p4">
    <w:name w:val="p4"/>
    <w:basedOn w:val="Normal"/>
    <w:uiPriority w:val="99"/>
    <w:rsid w:val="00695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uiPriority w:val="99"/>
    <w:rsid w:val="00695FF7"/>
  </w:style>
  <w:style w:type="paragraph" w:styleId="BalloonText">
    <w:name w:val="Balloon Text"/>
    <w:basedOn w:val="Normal"/>
    <w:link w:val="BalloonTextChar"/>
    <w:uiPriority w:val="99"/>
    <w:semiHidden/>
    <w:rsid w:val="0069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5FF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77515/1cafb24d049dcd1e7707a22d98e9858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77515/493aff9450b0b89b29b367693300b74a/" TargetMode="External"/><Relationship Id="rId5" Type="http://schemas.openxmlformats.org/officeDocument/2006/relationships/hyperlink" Target="https://base.garant.ru/186367/95ef042b11da42ac166eeedeb998f688/" TargetMode="External"/><Relationship Id="rId4" Type="http://schemas.openxmlformats.org/officeDocument/2006/relationships/hyperlink" Target="https://base.garant.ru/186367/daf75cc17d0d1b8b796480bc59f740b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613</Words>
  <Characters>3498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2022-04-01T08:35:00Z</cp:lastPrinted>
  <dcterms:created xsi:type="dcterms:W3CDTF">2022-04-01T08:33:00Z</dcterms:created>
  <dcterms:modified xsi:type="dcterms:W3CDTF">2022-04-15T09:47:00Z</dcterms:modified>
</cp:coreProperties>
</file>