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3" w:rsidRPr="00EB47E1" w:rsidRDefault="00AF5883" w:rsidP="00D331A3">
      <w:pPr>
        <w:spacing w:after="0" w:line="240" w:lineRule="auto"/>
        <w:contextualSpacing/>
        <w:jc w:val="center"/>
        <w:rPr>
          <w:noProof/>
          <w:sz w:val="26"/>
          <w:szCs w:val="26"/>
          <w:lang w:eastAsia="ru-RU"/>
        </w:rPr>
      </w:pPr>
      <w:r w:rsidRPr="00EB47E1">
        <w:rPr>
          <w:rFonts w:ascii="Times New Roman" w:hAnsi="Times New Roman"/>
          <w:b/>
          <w:sz w:val="26"/>
          <w:szCs w:val="26"/>
        </w:rPr>
        <w:t>Администрация</w:t>
      </w:r>
    </w:p>
    <w:p w:rsidR="00D331A3" w:rsidRPr="00EB47E1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>Ефимовского городского поселения</w:t>
      </w:r>
    </w:p>
    <w:p w:rsidR="00AF588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>Бокситогорского муниципального района Ленинградской области</w:t>
      </w:r>
    </w:p>
    <w:p w:rsidR="00580DC6" w:rsidRPr="00EB47E1" w:rsidRDefault="00580DC6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1321" w:rsidRDefault="00AF5883" w:rsidP="008E4F67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EB47E1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B47E1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580DC6" w:rsidRPr="00EB47E1" w:rsidRDefault="00580DC6" w:rsidP="008E4F67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B47E1" w:rsidRDefault="00B3362A" w:rsidP="00AF588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 2022</w:t>
      </w:r>
      <w:r w:rsidR="00AF5883" w:rsidRPr="00EB47E1">
        <w:rPr>
          <w:rFonts w:ascii="Times New Roman" w:hAnsi="Times New Roman"/>
          <w:sz w:val="26"/>
          <w:szCs w:val="26"/>
        </w:rPr>
        <w:t xml:space="preserve"> года           </w:t>
      </w:r>
      <w:r w:rsidR="00C41058" w:rsidRPr="00EB47E1">
        <w:rPr>
          <w:rFonts w:ascii="Times New Roman" w:hAnsi="Times New Roman"/>
          <w:sz w:val="26"/>
          <w:szCs w:val="26"/>
        </w:rPr>
        <w:t xml:space="preserve"> </w:t>
      </w:r>
      <w:r w:rsidR="00D331A3" w:rsidRPr="00EB47E1">
        <w:rPr>
          <w:rFonts w:ascii="Times New Roman" w:hAnsi="Times New Roman"/>
          <w:sz w:val="26"/>
          <w:szCs w:val="26"/>
        </w:rPr>
        <w:t xml:space="preserve">   </w:t>
      </w:r>
      <w:r w:rsidR="008E4F67" w:rsidRPr="00EB47E1">
        <w:rPr>
          <w:rFonts w:ascii="Times New Roman" w:hAnsi="Times New Roman"/>
          <w:sz w:val="26"/>
          <w:szCs w:val="26"/>
        </w:rPr>
        <w:t xml:space="preserve">   </w:t>
      </w:r>
      <w:r w:rsidR="00D331A3" w:rsidRPr="00EB47E1">
        <w:rPr>
          <w:rFonts w:ascii="Times New Roman" w:hAnsi="Times New Roman"/>
          <w:sz w:val="26"/>
          <w:szCs w:val="26"/>
        </w:rPr>
        <w:t xml:space="preserve"> </w:t>
      </w:r>
      <w:r w:rsidR="00522766">
        <w:rPr>
          <w:rFonts w:ascii="Times New Roman" w:hAnsi="Times New Roman"/>
          <w:sz w:val="26"/>
          <w:szCs w:val="26"/>
        </w:rPr>
        <w:t xml:space="preserve">   </w:t>
      </w:r>
      <w:r w:rsidR="00D331A3" w:rsidRPr="00EB47E1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C41058" w:rsidRPr="00522766">
        <w:rPr>
          <w:rFonts w:ascii="Times New Roman" w:hAnsi="Times New Roman"/>
          <w:sz w:val="24"/>
          <w:szCs w:val="24"/>
        </w:rPr>
        <w:t>г</w:t>
      </w:r>
      <w:r w:rsidR="00D331A3" w:rsidRPr="00522766">
        <w:rPr>
          <w:rFonts w:ascii="Times New Roman" w:hAnsi="Times New Roman"/>
          <w:sz w:val="24"/>
          <w:szCs w:val="24"/>
        </w:rPr>
        <w:t>п</w:t>
      </w:r>
      <w:proofErr w:type="spellEnd"/>
      <w:r w:rsidR="00D331A3" w:rsidRPr="00522766">
        <w:rPr>
          <w:rFonts w:ascii="Times New Roman" w:hAnsi="Times New Roman"/>
          <w:sz w:val="24"/>
          <w:szCs w:val="24"/>
        </w:rPr>
        <w:t>. Ефимовский</w:t>
      </w:r>
      <w:r w:rsidR="00D331A3" w:rsidRPr="00EB47E1">
        <w:rPr>
          <w:rFonts w:ascii="Times New Roman" w:hAnsi="Times New Roman"/>
          <w:sz w:val="26"/>
          <w:szCs w:val="26"/>
        </w:rPr>
        <w:t xml:space="preserve">    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             </w:t>
      </w:r>
      <w:r w:rsidR="00522766">
        <w:rPr>
          <w:rFonts w:ascii="Times New Roman" w:hAnsi="Times New Roman"/>
          <w:sz w:val="26"/>
          <w:szCs w:val="26"/>
        </w:rPr>
        <w:t xml:space="preserve">     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         №</w:t>
      </w:r>
      <w:r w:rsidR="000E6233" w:rsidRPr="00EB47E1">
        <w:rPr>
          <w:rFonts w:ascii="Times New Roman" w:hAnsi="Times New Roman"/>
          <w:sz w:val="26"/>
          <w:szCs w:val="26"/>
        </w:rPr>
        <w:t xml:space="preserve"> </w:t>
      </w:r>
      <w:r w:rsidR="00C41058" w:rsidRPr="00EB47E1">
        <w:rPr>
          <w:rFonts w:ascii="Times New Roman" w:hAnsi="Times New Roman"/>
          <w:sz w:val="26"/>
          <w:szCs w:val="26"/>
        </w:rPr>
        <w:t>___</w:t>
      </w:r>
      <w:r w:rsidR="00AF5883" w:rsidRPr="00EB47E1">
        <w:rPr>
          <w:rFonts w:ascii="Times New Roman" w:hAnsi="Times New Roman"/>
          <w:sz w:val="26"/>
          <w:szCs w:val="26"/>
        </w:rPr>
        <w:t xml:space="preserve">        </w:t>
      </w:r>
    </w:p>
    <w:p w:rsidR="009237A1" w:rsidRPr="00EB47E1" w:rsidRDefault="00AF5883" w:rsidP="00AF5883">
      <w:pPr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     </w:t>
      </w:r>
      <w:r w:rsidR="00213886" w:rsidRPr="00EB47E1">
        <w:rPr>
          <w:rFonts w:ascii="Times New Roman" w:hAnsi="Times New Roman"/>
          <w:sz w:val="26"/>
          <w:szCs w:val="26"/>
        </w:rPr>
        <w:t xml:space="preserve">                     </w:t>
      </w:r>
    </w:p>
    <w:p w:rsidR="00F05DAA" w:rsidRPr="00EB47E1" w:rsidRDefault="008E4F67" w:rsidP="00EB47E1">
      <w:pPr>
        <w:spacing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B47E1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160103">
        <w:rPr>
          <w:rFonts w:ascii="Times New Roman" w:hAnsi="Times New Roman"/>
          <w:b/>
          <w:sz w:val="26"/>
          <w:szCs w:val="26"/>
        </w:rPr>
        <w:t xml:space="preserve">общих (рамочных) требований к внешнему виду и оформлению ярмарок на </w:t>
      </w:r>
      <w:r w:rsidRPr="00EB47E1"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F05DAA" w:rsidRPr="00EB47E1">
        <w:rPr>
          <w:rFonts w:ascii="Times New Roman" w:hAnsi="Times New Roman"/>
          <w:b/>
          <w:sz w:val="26"/>
          <w:szCs w:val="26"/>
        </w:rPr>
        <w:t xml:space="preserve"> </w:t>
      </w:r>
      <w:r w:rsidR="001A1708" w:rsidRPr="00EB47E1">
        <w:rPr>
          <w:rFonts w:ascii="Times New Roman" w:hAnsi="Times New Roman"/>
          <w:b/>
          <w:sz w:val="26"/>
          <w:szCs w:val="26"/>
        </w:rPr>
        <w:t xml:space="preserve">Ефимовского городского поселения </w:t>
      </w:r>
      <w:proofErr w:type="spellStart"/>
      <w:r w:rsidR="00F05DAA" w:rsidRPr="00EB47E1">
        <w:rPr>
          <w:rFonts w:ascii="Times New Roman" w:hAnsi="Times New Roman"/>
          <w:b/>
          <w:sz w:val="26"/>
          <w:szCs w:val="26"/>
        </w:rPr>
        <w:t>Бокситогорского</w:t>
      </w:r>
      <w:proofErr w:type="spellEnd"/>
      <w:r w:rsidR="00F05DAA" w:rsidRPr="00EB47E1">
        <w:rPr>
          <w:rFonts w:ascii="Times New Roman" w:hAnsi="Times New Roman"/>
          <w:b/>
          <w:sz w:val="26"/>
          <w:szCs w:val="26"/>
        </w:rPr>
        <w:t xml:space="preserve"> муниципального района Л</w:t>
      </w:r>
      <w:r w:rsidRPr="00EB47E1">
        <w:rPr>
          <w:rFonts w:ascii="Times New Roman" w:hAnsi="Times New Roman"/>
          <w:b/>
          <w:sz w:val="26"/>
          <w:szCs w:val="26"/>
        </w:rPr>
        <w:t xml:space="preserve">енинградской области </w:t>
      </w:r>
    </w:p>
    <w:p w:rsidR="00EB47E1" w:rsidRDefault="00EB47E1" w:rsidP="00EB47E1">
      <w:pPr>
        <w:spacing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80DC6" w:rsidRPr="00EB47E1" w:rsidRDefault="00580DC6" w:rsidP="00EB47E1">
      <w:pPr>
        <w:spacing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05DAA" w:rsidRPr="00EB47E1" w:rsidRDefault="00160103" w:rsidP="00160103">
      <w:pPr>
        <w:spacing w:line="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распоряжением</w:t>
      </w:r>
      <w:r w:rsidRPr="00160103">
        <w:rPr>
          <w:rFonts w:ascii="Times New Roman" w:hAnsi="Times New Roman"/>
          <w:sz w:val="26"/>
          <w:szCs w:val="26"/>
        </w:rPr>
        <w:t xml:space="preserve"> комитета по развитию малого, среднего бизнеса и потребительского рынка Ленинградской области</w:t>
      </w:r>
      <w:r>
        <w:rPr>
          <w:rFonts w:ascii="Times New Roman" w:hAnsi="Times New Roman"/>
          <w:sz w:val="26"/>
          <w:szCs w:val="26"/>
        </w:rPr>
        <w:t xml:space="preserve"> от 21 октября 2022 года №287-р, на основании Устава </w:t>
      </w:r>
      <w:r w:rsidRPr="00160103">
        <w:rPr>
          <w:rFonts w:ascii="Times New Roman" w:hAnsi="Times New Roman"/>
          <w:sz w:val="26"/>
          <w:szCs w:val="26"/>
        </w:rPr>
        <w:t xml:space="preserve">Ефимовского городского поселения </w:t>
      </w:r>
      <w:proofErr w:type="spellStart"/>
      <w:r w:rsidRPr="00160103">
        <w:rPr>
          <w:rFonts w:ascii="Times New Roman" w:hAnsi="Times New Roman"/>
          <w:sz w:val="26"/>
          <w:szCs w:val="26"/>
        </w:rPr>
        <w:t>Бокситогорского</w:t>
      </w:r>
      <w:proofErr w:type="spellEnd"/>
      <w:r w:rsidRPr="0016010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F05DAA" w:rsidRPr="00EB47E1">
        <w:rPr>
          <w:rFonts w:ascii="Times New Roman" w:hAnsi="Times New Roman"/>
          <w:sz w:val="26"/>
          <w:szCs w:val="26"/>
        </w:rPr>
        <w:t>, ПОСТАНОВЛЯЮ:</w:t>
      </w:r>
    </w:p>
    <w:p w:rsidR="00F05DAA" w:rsidRPr="00EB47E1" w:rsidRDefault="00F05DAA" w:rsidP="009E65D9">
      <w:pPr>
        <w:spacing w:line="0" w:lineRule="atLeast"/>
        <w:contextualSpacing/>
        <w:jc w:val="center"/>
        <w:rPr>
          <w:sz w:val="26"/>
          <w:szCs w:val="26"/>
        </w:rPr>
      </w:pPr>
    </w:p>
    <w:p w:rsidR="00580DC6" w:rsidRDefault="008E4F67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 xml:space="preserve">Утвердить </w:t>
      </w:r>
      <w:r w:rsidR="00580DC6">
        <w:rPr>
          <w:rFonts w:ascii="Times New Roman" w:hAnsi="Times New Roman"/>
          <w:sz w:val="26"/>
          <w:szCs w:val="26"/>
        </w:rPr>
        <w:t>общие</w:t>
      </w:r>
      <w:r w:rsidR="00580DC6" w:rsidRPr="00580DC6">
        <w:rPr>
          <w:rFonts w:ascii="Times New Roman" w:hAnsi="Times New Roman"/>
          <w:sz w:val="26"/>
          <w:szCs w:val="26"/>
        </w:rPr>
        <w:t xml:space="preserve"> </w:t>
      </w:r>
      <w:r w:rsidR="00580DC6">
        <w:rPr>
          <w:rFonts w:ascii="Times New Roman" w:hAnsi="Times New Roman"/>
          <w:sz w:val="26"/>
          <w:szCs w:val="26"/>
        </w:rPr>
        <w:t>(рамочные</w:t>
      </w:r>
      <w:r w:rsidR="00580DC6" w:rsidRPr="00580DC6">
        <w:rPr>
          <w:rFonts w:ascii="Times New Roman" w:hAnsi="Times New Roman"/>
          <w:sz w:val="26"/>
          <w:szCs w:val="26"/>
        </w:rPr>
        <w:t xml:space="preserve">) </w:t>
      </w:r>
      <w:r w:rsidR="00580DC6">
        <w:rPr>
          <w:rFonts w:ascii="Times New Roman" w:hAnsi="Times New Roman"/>
          <w:sz w:val="26"/>
          <w:szCs w:val="26"/>
        </w:rPr>
        <w:t>требования</w:t>
      </w:r>
      <w:r w:rsidR="00580DC6" w:rsidRPr="00580DC6">
        <w:rPr>
          <w:rFonts w:ascii="Times New Roman" w:hAnsi="Times New Roman"/>
          <w:sz w:val="26"/>
          <w:szCs w:val="26"/>
        </w:rPr>
        <w:t xml:space="preserve"> к внешнему виду и оформлению ярмарок на  территории  Ефимовского городского поселения </w:t>
      </w:r>
      <w:proofErr w:type="spellStart"/>
      <w:r w:rsidR="00580DC6" w:rsidRPr="00580DC6">
        <w:rPr>
          <w:rFonts w:ascii="Times New Roman" w:hAnsi="Times New Roman"/>
          <w:sz w:val="26"/>
          <w:szCs w:val="26"/>
        </w:rPr>
        <w:t>Бокситогорского</w:t>
      </w:r>
      <w:proofErr w:type="spellEnd"/>
      <w:r w:rsidR="00580DC6" w:rsidRPr="00580DC6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580DC6">
        <w:rPr>
          <w:rFonts w:ascii="Times New Roman" w:hAnsi="Times New Roman"/>
          <w:sz w:val="26"/>
          <w:szCs w:val="26"/>
        </w:rPr>
        <w:t>.</w:t>
      </w:r>
    </w:p>
    <w:p w:rsidR="00580DC6" w:rsidRPr="00580DC6" w:rsidRDefault="00580DC6" w:rsidP="00580DC6">
      <w:pPr>
        <w:spacing w:line="0" w:lineRule="atLeast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159F4" w:rsidRDefault="008E4F67" w:rsidP="00EB47E1">
      <w:pPr>
        <w:numPr>
          <w:ilvl w:val="0"/>
          <w:numId w:val="32"/>
        </w:numPr>
        <w:tabs>
          <w:tab w:val="clear" w:pos="720"/>
          <w:tab w:val="num" w:pos="0"/>
        </w:tabs>
        <w:spacing w:line="0" w:lineRule="atLeast"/>
        <w:ind w:left="0"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Настоящее постановление вступает на следующий день после его официального опубликования.</w:t>
      </w:r>
    </w:p>
    <w:p w:rsidR="00580DC6" w:rsidRPr="00EB47E1" w:rsidRDefault="00580DC6" w:rsidP="00580DC6">
      <w:pPr>
        <w:spacing w:line="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F05DAA" w:rsidRDefault="00580DC6" w:rsidP="00EB47E1">
      <w:pPr>
        <w:spacing w:line="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159F4" w:rsidRPr="00EB47E1">
        <w:rPr>
          <w:rFonts w:ascii="Times New Roman" w:hAnsi="Times New Roman"/>
          <w:sz w:val="26"/>
          <w:szCs w:val="26"/>
        </w:rPr>
        <w:t xml:space="preserve">. Постановление разместить на официальном сайте Ефимовского городского поселения </w:t>
      </w:r>
      <w:r w:rsidR="00EB47E1" w:rsidRPr="00EB47E1">
        <w:rPr>
          <w:rFonts w:ascii="Times New Roman" w:hAnsi="Times New Roman"/>
          <w:sz w:val="26"/>
          <w:szCs w:val="26"/>
        </w:rPr>
        <w:t>в установленном порядке</w:t>
      </w:r>
      <w:r w:rsidR="004159F4" w:rsidRPr="00EB47E1">
        <w:rPr>
          <w:rFonts w:ascii="Times New Roman" w:hAnsi="Times New Roman"/>
          <w:sz w:val="26"/>
          <w:szCs w:val="26"/>
        </w:rPr>
        <w:t>.</w:t>
      </w:r>
    </w:p>
    <w:p w:rsidR="00580DC6" w:rsidRPr="00EB47E1" w:rsidRDefault="00580DC6" w:rsidP="00EB47E1">
      <w:pPr>
        <w:spacing w:line="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F05DAA" w:rsidRPr="00EB47E1" w:rsidRDefault="00580DC6" w:rsidP="00EB47E1">
      <w:pPr>
        <w:spacing w:line="0" w:lineRule="atLeast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05DAA" w:rsidRPr="00EB47E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05DAA" w:rsidRPr="00EB47E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05DAA" w:rsidRPr="00EB47E1">
        <w:rPr>
          <w:rFonts w:ascii="Times New Roman" w:hAnsi="Times New Roman"/>
          <w:sz w:val="26"/>
          <w:szCs w:val="26"/>
        </w:rPr>
        <w:t xml:space="preserve"> исполнением постановления  </w:t>
      </w:r>
      <w:r w:rsidR="0057513C" w:rsidRPr="00EB47E1">
        <w:rPr>
          <w:rFonts w:ascii="Times New Roman" w:hAnsi="Times New Roman"/>
          <w:sz w:val="26"/>
          <w:szCs w:val="26"/>
        </w:rPr>
        <w:t>оставляю за собой.</w:t>
      </w:r>
    </w:p>
    <w:p w:rsidR="004B1321" w:rsidRDefault="004B1321" w:rsidP="00EB47E1">
      <w:pPr>
        <w:jc w:val="both"/>
        <w:rPr>
          <w:sz w:val="26"/>
          <w:szCs w:val="26"/>
        </w:rPr>
      </w:pPr>
    </w:p>
    <w:p w:rsidR="00580DC6" w:rsidRDefault="00580DC6" w:rsidP="00EB47E1">
      <w:pPr>
        <w:jc w:val="both"/>
        <w:rPr>
          <w:sz w:val="26"/>
          <w:szCs w:val="26"/>
        </w:rPr>
      </w:pPr>
    </w:p>
    <w:p w:rsidR="00580DC6" w:rsidRDefault="00580DC6" w:rsidP="00EB47E1">
      <w:pPr>
        <w:jc w:val="both"/>
        <w:rPr>
          <w:sz w:val="26"/>
          <w:szCs w:val="26"/>
        </w:rPr>
      </w:pPr>
    </w:p>
    <w:p w:rsidR="00580DC6" w:rsidRPr="00EB47E1" w:rsidRDefault="00580DC6" w:rsidP="00EB47E1">
      <w:pPr>
        <w:jc w:val="both"/>
        <w:rPr>
          <w:sz w:val="26"/>
          <w:szCs w:val="26"/>
        </w:rPr>
      </w:pPr>
    </w:p>
    <w:p w:rsidR="0057513C" w:rsidRPr="00EB47E1" w:rsidRDefault="0057513C" w:rsidP="0057513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EB47E1">
        <w:rPr>
          <w:rFonts w:ascii="Times New Roman" w:hAnsi="Times New Roman"/>
          <w:sz w:val="26"/>
          <w:szCs w:val="26"/>
          <w:u w:val="single"/>
        </w:rPr>
        <w:t xml:space="preserve">Глава администрации                            </w:t>
      </w:r>
      <w:r w:rsidR="00EB47E1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EB47E1">
        <w:rPr>
          <w:rFonts w:ascii="Times New Roman" w:hAnsi="Times New Roman"/>
          <w:sz w:val="26"/>
          <w:szCs w:val="26"/>
          <w:u w:val="single"/>
        </w:rPr>
        <w:t xml:space="preserve">                                        С.И. </w:t>
      </w:r>
      <w:proofErr w:type="spellStart"/>
      <w:r w:rsidRPr="00EB47E1">
        <w:rPr>
          <w:rFonts w:ascii="Times New Roman" w:hAnsi="Times New Roman"/>
          <w:sz w:val="26"/>
          <w:szCs w:val="26"/>
          <w:u w:val="single"/>
        </w:rPr>
        <w:t>Покровкин</w:t>
      </w:r>
      <w:proofErr w:type="spellEnd"/>
    </w:p>
    <w:p w:rsidR="0087093D" w:rsidRPr="004412BA" w:rsidRDefault="0057513C" w:rsidP="004412BA">
      <w:pPr>
        <w:rPr>
          <w:rFonts w:ascii="Times New Roman" w:hAnsi="Times New Roman"/>
          <w:sz w:val="26"/>
          <w:szCs w:val="26"/>
        </w:rPr>
      </w:pPr>
      <w:r w:rsidRPr="00EB47E1">
        <w:rPr>
          <w:rFonts w:ascii="Times New Roman" w:hAnsi="Times New Roman"/>
          <w:sz w:val="26"/>
          <w:szCs w:val="26"/>
        </w:rPr>
        <w:t>Разослано</w:t>
      </w:r>
      <w:r w:rsidR="004B1321" w:rsidRPr="00EB47E1">
        <w:rPr>
          <w:rFonts w:ascii="Times New Roman" w:hAnsi="Times New Roman"/>
          <w:sz w:val="26"/>
          <w:szCs w:val="26"/>
        </w:rPr>
        <w:t>: Регистр МНПА,  в прокуратуру,</w:t>
      </w:r>
      <w:r w:rsidRPr="00EB47E1">
        <w:rPr>
          <w:rFonts w:ascii="Times New Roman" w:hAnsi="Times New Roman"/>
          <w:sz w:val="26"/>
          <w:szCs w:val="26"/>
        </w:rPr>
        <w:t xml:space="preserve"> в дело</w:t>
      </w:r>
      <w:r w:rsidR="004412BA">
        <w:rPr>
          <w:rStyle w:val="a8"/>
          <w:rFonts w:ascii="Times New Roman" w:hAnsi="Times New Roman"/>
          <w:sz w:val="26"/>
          <w:szCs w:val="26"/>
        </w:rPr>
        <w:t>.</w:t>
      </w:r>
      <w:r w:rsidR="00CF627D" w:rsidRPr="008709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4EAB" w:rsidRDefault="00934EAB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934EAB" w:rsidRDefault="00934EAB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934EAB" w:rsidRDefault="00934EAB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934EAB" w:rsidRDefault="00934EAB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934EAB" w:rsidRDefault="00934EAB" w:rsidP="00CF627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Приложение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  <w:lang w:eastAsia="ru-RU"/>
        </w:rPr>
      </w:pPr>
      <w:r w:rsidRPr="00934EAB">
        <w:rPr>
          <w:rFonts w:ascii="Times New Roman" w:hAnsi="Times New Roman"/>
          <w:bCs/>
          <w:lang w:eastAsia="ru-RU"/>
        </w:rPr>
        <w:t xml:space="preserve">утверждено постановлением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bCs/>
          <w:lang w:eastAsia="ru-RU"/>
        </w:rPr>
      </w:pPr>
      <w:r w:rsidRPr="00934EAB">
        <w:rPr>
          <w:rFonts w:ascii="Times New Roman" w:hAnsi="Times New Roman"/>
          <w:bCs/>
          <w:lang w:eastAsia="ru-RU"/>
        </w:rPr>
        <w:t>администрации</w:t>
      </w:r>
      <w:r w:rsidRPr="00934EAB">
        <w:rPr>
          <w:rFonts w:ascii="Times New Roman" w:hAnsi="Times New Roman"/>
          <w:b/>
          <w:bCs/>
          <w:lang w:eastAsia="ru-RU"/>
        </w:rPr>
        <w:t xml:space="preserve">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lang w:eastAsia="ru-RU"/>
        </w:rPr>
      </w:pPr>
      <w:proofErr w:type="spellStart"/>
      <w:r w:rsidRPr="00934EAB">
        <w:rPr>
          <w:rFonts w:ascii="Times New Roman" w:hAnsi="Times New Roman"/>
          <w:lang w:eastAsia="ru-RU"/>
        </w:rPr>
        <w:t>Бокситогорского</w:t>
      </w:r>
      <w:proofErr w:type="spellEnd"/>
      <w:r w:rsidRPr="00934EAB">
        <w:rPr>
          <w:rFonts w:ascii="Times New Roman" w:hAnsi="Times New Roman"/>
          <w:lang w:eastAsia="ru-RU"/>
        </w:rPr>
        <w:t xml:space="preserve"> муниципального района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  <w:lang w:eastAsia="ru-RU"/>
        </w:rPr>
      </w:pPr>
      <w:r w:rsidRPr="00934EAB">
        <w:rPr>
          <w:rFonts w:ascii="Times New Roman" w:hAnsi="Times New Roman"/>
          <w:bCs/>
          <w:lang w:eastAsia="ru-RU"/>
        </w:rPr>
        <w:t xml:space="preserve">от __________2022 г. №_____________ </w:t>
      </w:r>
    </w:p>
    <w:p w:rsid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580DC6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580DC6" w:rsidRDefault="00934EAB" w:rsidP="00934EA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 xml:space="preserve">Общие (рамочные) требования к внешнему виду и оформлению </w:t>
      </w:r>
      <w:r w:rsidR="00580DC6">
        <w:rPr>
          <w:rFonts w:ascii="Times New Roman" w:hAnsi="Times New Roman"/>
          <w:b/>
          <w:lang w:eastAsia="ru-RU"/>
        </w:rPr>
        <w:t>ярмарок</w:t>
      </w:r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на территории Ефимов</w:t>
      </w:r>
      <w:r w:rsidR="00934EAB" w:rsidRPr="00934EAB">
        <w:rPr>
          <w:rFonts w:ascii="Times New Roman" w:hAnsi="Times New Roman"/>
          <w:b/>
          <w:lang w:eastAsia="ru-RU"/>
        </w:rPr>
        <w:t>ского  городского поселения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proofErr w:type="spellStart"/>
      <w:r w:rsidRPr="00934EAB">
        <w:rPr>
          <w:rFonts w:ascii="Times New Roman" w:hAnsi="Times New Roman"/>
          <w:b/>
          <w:lang w:eastAsia="ru-RU"/>
        </w:rPr>
        <w:t>Бокситогорского</w:t>
      </w:r>
      <w:proofErr w:type="spellEnd"/>
      <w:r w:rsidRPr="00934EAB">
        <w:rPr>
          <w:rFonts w:ascii="Times New Roman" w:hAnsi="Times New Roman"/>
          <w:b/>
          <w:lang w:eastAsia="ru-RU"/>
        </w:rPr>
        <w:t xml:space="preserve">  муниципального района Ленинградской области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</w:p>
    <w:p w:rsidR="00934EAB" w:rsidRPr="00934EAB" w:rsidRDefault="00934EAB" w:rsidP="00580DC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1. Общие положения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1.1. Настоящие общие (рамочные) требования к внешнему виду и оформлению ярмарок, про</w:t>
      </w:r>
      <w:r w:rsidR="00580DC6">
        <w:rPr>
          <w:rFonts w:ascii="Times New Roman" w:hAnsi="Times New Roman"/>
          <w:lang w:eastAsia="ru-RU"/>
        </w:rPr>
        <w:t>водимых на территории  Ефимов</w:t>
      </w:r>
      <w:r w:rsidRPr="00934EAB">
        <w:rPr>
          <w:rFonts w:ascii="Times New Roman" w:hAnsi="Times New Roman"/>
          <w:lang w:eastAsia="ru-RU"/>
        </w:rPr>
        <w:t xml:space="preserve">ского городского поселения </w:t>
      </w:r>
      <w:proofErr w:type="spellStart"/>
      <w:r w:rsidRPr="00934EAB">
        <w:rPr>
          <w:rFonts w:ascii="Times New Roman" w:hAnsi="Times New Roman"/>
          <w:lang w:eastAsia="ru-RU"/>
        </w:rPr>
        <w:t>Бокситогорского</w:t>
      </w:r>
      <w:proofErr w:type="spellEnd"/>
      <w:r w:rsidRPr="00934EAB">
        <w:rPr>
          <w:rFonts w:ascii="Times New Roman" w:hAnsi="Times New Roman"/>
          <w:lang w:eastAsia="ru-RU"/>
        </w:rPr>
        <w:t xml:space="preserve"> муниципального района Ленинград</w:t>
      </w:r>
      <w:r w:rsidR="00580DC6">
        <w:rPr>
          <w:rFonts w:ascii="Times New Roman" w:hAnsi="Times New Roman"/>
          <w:lang w:eastAsia="ru-RU"/>
        </w:rPr>
        <w:t xml:space="preserve">ской области (далее -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 xml:space="preserve">ского городского поселения), разработаны в целях: 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формирования унифицированного подхода к внешнему виду и оформлению ярмарок, про</w:t>
      </w:r>
      <w:r w:rsidR="00580DC6">
        <w:rPr>
          <w:rFonts w:ascii="Times New Roman" w:hAnsi="Times New Roman"/>
          <w:lang w:eastAsia="ru-RU"/>
        </w:rPr>
        <w:t xml:space="preserve">водимых на территории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ского городского поселения,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повышения престижа и популярности ярмарочных мероприят</w:t>
      </w:r>
      <w:r w:rsidR="00580DC6">
        <w:rPr>
          <w:rFonts w:ascii="Times New Roman" w:hAnsi="Times New Roman"/>
          <w:lang w:eastAsia="ru-RU"/>
        </w:rPr>
        <w:t xml:space="preserve">ий у жителей и гостей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ского городского поселения;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обеспечения комплексного (концептуального) подхода при организации </w:t>
      </w:r>
      <w:r w:rsidR="00580DC6">
        <w:rPr>
          <w:rFonts w:ascii="Times New Roman" w:hAnsi="Times New Roman"/>
          <w:lang w:eastAsia="ru-RU"/>
        </w:rPr>
        <w:t xml:space="preserve">ярмарочной торговли в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ском городском поселении;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формирования общих принципов благоустройства территорий ярмарочн</w:t>
      </w:r>
      <w:r w:rsidR="00580DC6">
        <w:rPr>
          <w:rFonts w:ascii="Times New Roman" w:hAnsi="Times New Roman"/>
          <w:lang w:eastAsia="ru-RU"/>
        </w:rPr>
        <w:t xml:space="preserve">ых площадок в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ском городском поселении.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1.2. Общие (рамочные) требования включают в себя: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требования к оборудованию мест продажи товаров (выполнения работ, оказания услуг);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требования к информационному обеспечению проведения ярмарок.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1.3. Для целей настоящих общих (рамочных) требований к внешнему виду и оформлению ярмарок используются следующие понятия:</w:t>
      </w:r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34EAB" w:rsidRPr="00934EAB">
        <w:rPr>
          <w:rFonts w:ascii="Times New Roman" w:hAnsi="Times New Roman"/>
          <w:lang w:eastAsia="ru-RU"/>
        </w:rPr>
        <w:t>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34EAB" w:rsidRPr="00934EAB">
        <w:rPr>
          <w:rFonts w:ascii="Times New Roman" w:hAnsi="Times New Roman"/>
          <w:lang w:eastAsia="ru-RU"/>
        </w:rPr>
        <w:t>организатор ярмарки - орган государственной власти, орган местного самоуправления, юридическое лицо, индивидуальный предприниматель;</w:t>
      </w:r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- </w:t>
      </w:r>
      <w:r w:rsidR="00934EAB" w:rsidRPr="00934EAB">
        <w:rPr>
          <w:rFonts w:ascii="Times New Roman" w:hAnsi="Times New Roman"/>
          <w:lang w:eastAsia="ru-RU"/>
        </w:rPr>
        <w:t>участники ярмарки (продавцы)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животноводством);</w:t>
      </w:r>
      <w:proofErr w:type="gramEnd"/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34EAB" w:rsidRPr="00934EAB">
        <w:rPr>
          <w:rFonts w:ascii="Times New Roman" w:hAnsi="Times New Roman"/>
          <w:lang w:eastAsia="ru-RU"/>
        </w:rPr>
        <w:t>торговое место - место на ярмарке, отведенное организатором ярмарки продавцу;</w:t>
      </w:r>
    </w:p>
    <w:p w:rsidR="00934EAB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34EAB" w:rsidRPr="00934EAB">
        <w:rPr>
          <w:rFonts w:ascii="Times New Roman" w:hAnsi="Times New Roman"/>
          <w:lang w:eastAsia="ru-RU"/>
        </w:rPr>
        <w:t>режим работы ярмарки - часы работы ярмарки, определенные организатором ярмарки.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1.4. Проведение ярмарок осуществляется на основании наличия информац</w:t>
      </w:r>
      <w:proofErr w:type="gramStart"/>
      <w:r w:rsidRPr="00934EAB">
        <w:rPr>
          <w:rFonts w:ascii="Times New Roman" w:hAnsi="Times New Roman"/>
          <w:lang w:eastAsia="ru-RU"/>
        </w:rPr>
        <w:t>ии о я</w:t>
      </w:r>
      <w:proofErr w:type="gramEnd"/>
      <w:r w:rsidRPr="00934EAB">
        <w:rPr>
          <w:rFonts w:ascii="Times New Roman" w:hAnsi="Times New Roman"/>
          <w:lang w:eastAsia="ru-RU"/>
        </w:rPr>
        <w:t>рмарке в справочной общедоступной системе ярмарочных площадок Ленинградской области.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1.5. Место проведения ярмарки должно соответствовать санитарно-эпидемиологическим, ветеринарным правилам, нормам и правилам пожарной безопасности и другими требованиям.</w:t>
      </w:r>
    </w:p>
    <w:p w:rsid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580DC6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580DC6" w:rsidRPr="00934EAB" w:rsidRDefault="00580DC6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580DC6" w:rsidRDefault="00934EAB" w:rsidP="00580DC6">
      <w:pPr>
        <w:numPr>
          <w:ilvl w:val="0"/>
          <w:numId w:val="47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Оборудование мест для продажи товаров</w:t>
      </w:r>
      <w:r w:rsidR="00580DC6">
        <w:rPr>
          <w:rFonts w:ascii="Times New Roman" w:hAnsi="Times New Roman"/>
          <w:b/>
          <w:lang w:eastAsia="ru-RU"/>
        </w:rPr>
        <w:t xml:space="preserve"> </w:t>
      </w:r>
      <w:r w:rsidRPr="00580DC6">
        <w:rPr>
          <w:rFonts w:ascii="Times New Roman" w:hAnsi="Times New Roman"/>
          <w:b/>
          <w:lang w:eastAsia="ru-RU"/>
        </w:rPr>
        <w:t>(выполнения работ, оказания услуг)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1. Оформление ярмарок следует осуществлять в единой стилистической концепции.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Оформление ярмарочной площадки должно соответствовать требованиям п</w:t>
      </w:r>
      <w:r w:rsidR="00580DC6">
        <w:rPr>
          <w:rFonts w:ascii="Times New Roman" w:hAnsi="Times New Roman"/>
          <w:lang w:eastAsia="ru-RU"/>
        </w:rPr>
        <w:t xml:space="preserve">равил благоустройства </w:t>
      </w:r>
      <w:r w:rsidR="00580DC6" w:rsidRPr="00580DC6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ского городского поселения.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2. 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1) 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Требования к торговым палаткам: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габариты исходного модуля: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глубина – не более </w:t>
      </w:r>
      <w:smartTag w:uri="urn:schemas-microsoft-com:office:smarttags" w:element="metricconverter">
        <w:smartTagPr>
          <w:attr w:name="ProductID" w:val="2 м"/>
        </w:smartTagPr>
        <w:r w:rsidRPr="00934EAB">
          <w:rPr>
            <w:rFonts w:ascii="Times New Roman" w:hAnsi="Times New Roman"/>
            <w:lang w:eastAsia="ru-RU"/>
          </w:rPr>
          <w:t>2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ширина – не более </w:t>
      </w:r>
      <w:smartTag w:uri="urn:schemas-microsoft-com:office:smarttags" w:element="metricconverter">
        <w:smartTagPr>
          <w:attr w:name="ProductID" w:val="2,5 м"/>
        </w:smartTagPr>
        <w:r w:rsidRPr="00934EAB">
          <w:rPr>
            <w:rFonts w:ascii="Times New Roman" w:hAnsi="Times New Roman"/>
            <w:lang w:eastAsia="ru-RU"/>
          </w:rPr>
          <w:t>2,5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высота – не более </w:t>
      </w:r>
      <w:smartTag w:uri="urn:schemas-microsoft-com:office:smarttags" w:element="metricconverter">
        <w:smartTagPr>
          <w:attr w:name="ProductID" w:val="3,0 м"/>
        </w:smartTagPr>
        <w:r w:rsidRPr="00934EAB">
          <w:rPr>
            <w:rFonts w:ascii="Times New Roman" w:hAnsi="Times New Roman"/>
            <w:lang w:eastAsia="ru-RU"/>
          </w:rPr>
          <w:t>3,0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место для выкладки товаров (прилавок) торговой палатки следует располагать на высоте не более </w:t>
      </w:r>
      <w:smartTag w:uri="urn:schemas-microsoft-com:office:smarttags" w:element="metricconverter">
        <w:smartTagPr>
          <w:attr w:name="ProductID" w:val="1,1 м"/>
        </w:smartTagPr>
        <w:r w:rsidRPr="00934EAB">
          <w:rPr>
            <w:rFonts w:ascii="Times New Roman" w:hAnsi="Times New Roman"/>
            <w:lang w:eastAsia="ru-RU"/>
          </w:rPr>
          <w:t>1,1 м</w:t>
        </w:r>
      </w:smartTag>
      <w:r w:rsidRPr="00934EAB">
        <w:rPr>
          <w:rFonts w:ascii="Times New Roman" w:hAnsi="Times New Roman"/>
          <w:lang w:eastAsia="ru-RU"/>
        </w:rPr>
        <w:t xml:space="preserve"> от уровня земли;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кровля палатки может быть односкатной (с минимальным уклоном 5% в сторону задней стенки) или двускатной;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</w:t>
      </w:r>
      <w:smartTag w:uri="urn:schemas-microsoft-com:office:smarttags" w:element="metricconverter">
        <w:smartTagPr>
          <w:attr w:name="ProductID" w:val="2,3 м"/>
        </w:smartTagPr>
        <w:r w:rsidRPr="00934EAB">
          <w:rPr>
            <w:rFonts w:ascii="Times New Roman" w:hAnsi="Times New Roman"/>
            <w:lang w:eastAsia="ru-RU"/>
          </w:rPr>
          <w:t>2,3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допускается установка торговых палаток группами, не более 20 штук, при этом общая их общая площадь не должна превышать 160 </w:t>
      </w:r>
      <w:proofErr w:type="spellStart"/>
      <w:r w:rsidRPr="00934EAB">
        <w:rPr>
          <w:rFonts w:ascii="Times New Roman" w:hAnsi="Times New Roman"/>
          <w:lang w:eastAsia="ru-RU"/>
        </w:rPr>
        <w:t>кв</w:t>
      </w:r>
      <w:proofErr w:type="gramStart"/>
      <w:r w:rsidRPr="00934EAB">
        <w:rPr>
          <w:rFonts w:ascii="Times New Roman" w:hAnsi="Times New Roman"/>
          <w:lang w:eastAsia="ru-RU"/>
        </w:rPr>
        <w:t>.м</w:t>
      </w:r>
      <w:proofErr w:type="spellEnd"/>
      <w:proofErr w:type="gramEnd"/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расстояние между группами торговых палаток должно быть не менее </w:t>
      </w:r>
      <w:smartTag w:uri="urn:schemas-microsoft-com:office:smarttags" w:element="metricconverter">
        <w:smartTagPr>
          <w:attr w:name="ProductID" w:val="1,4 м"/>
        </w:smartTagPr>
        <w:r w:rsidRPr="00934EAB">
          <w:rPr>
            <w:rFonts w:ascii="Times New Roman" w:hAnsi="Times New Roman"/>
            <w:lang w:eastAsia="ru-RU"/>
          </w:rPr>
          <w:t>1,4 м</w:t>
        </w:r>
      </w:smartTag>
      <w:r w:rsidRPr="00934EAB">
        <w:rPr>
          <w:rFonts w:ascii="Times New Roman" w:hAnsi="Times New Roman"/>
          <w:lang w:eastAsia="ru-RU"/>
        </w:rPr>
        <w:t>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934EAB">
        <w:rPr>
          <w:rFonts w:ascii="Times New Roman" w:hAnsi="Times New Roman"/>
          <w:lang w:eastAsia="ru-RU"/>
        </w:rPr>
        <w:t>2) передвижные (мобильные) нестационарные торговые объекты (торговые автофургоны, автолавки, прицепы, полуприцепы).</w:t>
      </w:r>
      <w:proofErr w:type="gramEnd"/>
      <w:r w:rsidRPr="00934EAB">
        <w:rPr>
          <w:rFonts w:ascii="Times New Roman" w:hAnsi="Times New Roman"/>
          <w:lang w:eastAsia="ru-RU"/>
        </w:rPr>
        <w:t xml:space="preserve"> Передвижные средства торговли, а также прилегающая к ним территория должны содержаться в чистоте.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Требования к передвижным средствам торговли: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габариты передвижных средств торговли: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длина – не более </w:t>
      </w:r>
      <w:smartTag w:uri="urn:schemas-microsoft-com:office:smarttags" w:element="metricconverter">
        <w:smartTagPr>
          <w:attr w:name="ProductID" w:val="6 м"/>
        </w:smartTagPr>
        <w:r w:rsidRPr="00934EAB">
          <w:rPr>
            <w:rFonts w:ascii="Times New Roman" w:hAnsi="Times New Roman"/>
            <w:lang w:eastAsia="ru-RU"/>
          </w:rPr>
          <w:t>6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ширина – не более </w:t>
      </w:r>
      <w:smartTag w:uri="urn:schemas-microsoft-com:office:smarttags" w:element="metricconverter">
        <w:smartTagPr>
          <w:attr w:name="ProductID" w:val="2,5 м"/>
        </w:smartTagPr>
        <w:r w:rsidRPr="00934EAB">
          <w:rPr>
            <w:rFonts w:ascii="Times New Roman" w:hAnsi="Times New Roman"/>
            <w:lang w:eastAsia="ru-RU"/>
          </w:rPr>
          <w:t>2,5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высота – не более </w:t>
      </w:r>
      <w:smartTag w:uri="urn:schemas-microsoft-com:office:smarttags" w:element="metricconverter">
        <w:smartTagPr>
          <w:attr w:name="ProductID" w:val="2,5 м"/>
        </w:smartTagPr>
        <w:r w:rsidRPr="00934EAB">
          <w:rPr>
            <w:rFonts w:ascii="Times New Roman" w:hAnsi="Times New Roman"/>
            <w:lang w:eastAsia="ru-RU"/>
          </w:rPr>
          <w:t>2,5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место для выкладки товаров (прилавок) передвижных средств торговли должно быть расположено на высоте не более </w:t>
      </w:r>
      <w:smartTag w:uri="urn:schemas-microsoft-com:office:smarttags" w:element="metricconverter">
        <w:smartTagPr>
          <w:attr w:name="ProductID" w:val="1,3 м"/>
        </w:smartTagPr>
        <w:r w:rsidRPr="00934EAB">
          <w:rPr>
            <w:rFonts w:ascii="Times New Roman" w:hAnsi="Times New Roman"/>
            <w:lang w:eastAsia="ru-RU"/>
          </w:rPr>
          <w:t>1,3 м</w:t>
        </w:r>
      </w:smartTag>
      <w:r w:rsidRPr="00934EAB">
        <w:rPr>
          <w:rFonts w:ascii="Times New Roman" w:hAnsi="Times New Roman"/>
          <w:lang w:eastAsia="ru-RU"/>
        </w:rPr>
        <w:t xml:space="preserve"> от земли;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над торговым окном необходимо организовать навес или козырек шириной не менее  </w:t>
      </w:r>
      <w:smartTag w:uri="urn:schemas-microsoft-com:office:smarttags" w:element="metricconverter">
        <w:smartTagPr>
          <w:attr w:name="ProductID" w:val="0,3 м"/>
        </w:smartTagPr>
        <w:r w:rsidRPr="00934EAB">
          <w:rPr>
            <w:rFonts w:ascii="Times New Roman" w:hAnsi="Times New Roman"/>
            <w:lang w:eastAsia="ru-RU"/>
          </w:rPr>
          <w:t>0,3 м</w:t>
        </w:r>
      </w:smartTag>
      <w:r w:rsidRPr="00934EAB">
        <w:rPr>
          <w:rFonts w:ascii="Times New Roman" w:hAnsi="Times New Roman"/>
          <w:lang w:eastAsia="ru-RU"/>
        </w:rPr>
        <w:t>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допустимо размещение вывески;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передвижные средства торговли следует располагать в едином порядке (по одной линии).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3) торговые автоматы (</w:t>
      </w:r>
      <w:proofErr w:type="spellStart"/>
      <w:r w:rsidRPr="00934EAB">
        <w:rPr>
          <w:rFonts w:ascii="Times New Roman" w:hAnsi="Times New Roman"/>
          <w:lang w:eastAsia="ru-RU"/>
        </w:rPr>
        <w:t>вендинговые</w:t>
      </w:r>
      <w:proofErr w:type="spellEnd"/>
      <w:r w:rsidRPr="00934EAB">
        <w:rPr>
          <w:rFonts w:ascii="Times New Roman" w:hAnsi="Times New Roman"/>
          <w:lang w:eastAsia="ru-RU"/>
        </w:rPr>
        <w:t xml:space="preserve"> автоматы). Торговые автоматы, а также прилегающая к ним территория должны содержаться в чистоте.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4) 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</w:t>
      </w:r>
      <w:r w:rsidR="003E426C">
        <w:rPr>
          <w:rFonts w:ascii="Times New Roman" w:hAnsi="Times New Roman"/>
          <w:lang w:eastAsia="ru-RU"/>
        </w:rPr>
        <w:t xml:space="preserve">тва </w:t>
      </w:r>
      <w:r w:rsidR="003E426C" w:rsidRPr="003E426C">
        <w:rPr>
          <w:rFonts w:ascii="Times New Roman" w:hAnsi="Times New Roman"/>
          <w:lang w:eastAsia="ru-RU"/>
        </w:rPr>
        <w:t>Ефимов</w:t>
      </w:r>
      <w:r w:rsidRPr="00934EAB">
        <w:rPr>
          <w:rFonts w:ascii="Times New Roman" w:hAnsi="Times New Roman"/>
          <w:lang w:eastAsia="ru-RU"/>
        </w:rPr>
        <w:t>ского городского поселения.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5) торговые столы, стулья, прилавки единого образца.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3. Торговые места рекомендуется оформлять скатертями единого образца, высокой степени износостойкости и водонепроницаемости по заявленному количеству торговых мест.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lastRenderedPageBreak/>
        <w:t xml:space="preserve">4. Специальная форма (фартуки) и </w:t>
      </w:r>
      <w:proofErr w:type="spellStart"/>
      <w:r w:rsidRPr="00934EAB">
        <w:rPr>
          <w:rFonts w:ascii="Times New Roman" w:hAnsi="Times New Roman"/>
          <w:lang w:eastAsia="ru-RU"/>
        </w:rPr>
        <w:t>бейджи</w:t>
      </w:r>
      <w:proofErr w:type="spellEnd"/>
      <w:r w:rsidRPr="00934EAB">
        <w:rPr>
          <w:rFonts w:ascii="Times New Roman" w:hAnsi="Times New Roman"/>
          <w:lang w:eastAsia="ru-RU"/>
        </w:rPr>
        <w:t xml:space="preserve">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3E426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3. Информационное обеспечение проведения ярмарки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1. У входа на ярмарку следует расположить доступную для обозрения посетителей вывеску, содержащую напечатанную крупным шрифтом информацию: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наименование ярмарки;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дни и часы работы ярмарки.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2. На доступном для посетителей месте следует оборудовать информационный стенд, на котором должна содержаться информация: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наименование организатора ярмарки;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фамилия, имя и отчество ответственного лица организатора ярмарки (администратора ярмарки) и его контактный номер телефона;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на регулярных ярмарках необходимо указывать количество свободных мест для продажи товаров (выполнения работ, оказания услуг), информация должна обновляться по мере изменения количества свободных мест;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934EAB">
        <w:rPr>
          <w:rFonts w:ascii="Times New Roman" w:hAnsi="Times New Roman"/>
          <w:lang w:eastAsia="ru-RU"/>
        </w:rPr>
        <w:t xml:space="preserve">- номера телефонов территориального одела Управления </w:t>
      </w:r>
      <w:proofErr w:type="spellStart"/>
      <w:r w:rsidRPr="00934EAB">
        <w:rPr>
          <w:rFonts w:ascii="Times New Roman" w:hAnsi="Times New Roman"/>
          <w:lang w:eastAsia="ru-RU"/>
        </w:rPr>
        <w:t>Роспотребнадзора</w:t>
      </w:r>
      <w:proofErr w:type="spellEnd"/>
      <w:r w:rsidRPr="00934EAB">
        <w:rPr>
          <w:rFonts w:ascii="Times New Roman" w:hAnsi="Times New Roman"/>
          <w:lang w:eastAsia="ru-RU"/>
        </w:rPr>
        <w:t xml:space="preserve"> по Ленинградской области в Бокситогорском районе, ОМВД России по Бокситогорском району Ленинградской области, отдела надзорной деятельности и профилактической работы </w:t>
      </w:r>
      <w:proofErr w:type="spellStart"/>
      <w:r w:rsidRPr="00934EAB">
        <w:rPr>
          <w:rFonts w:ascii="Times New Roman" w:hAnsi="Times New Roman"/>
          <w:lang w:eastAsia="ru-RU"/>
        </w:rPr>
        <w:t>Бокситогорского</w:t>
      </w:r>
      <w:proofErr w:type="spellEnd"/>
      <w:r w:rsidRPr="00934EAB">
        <w:rPr>
          <w:rFonts w:ascii="Times New Roman" w:hAnsi="Times New Roman"/>
          <w:lang w:eastAsia="ru-RU"/>
        </w:rPr>
        <w:t xml:space="preserve"> района управления надзорной деятельности Главного управления МЧС России по Ленинградской области, Межрайонной инспекции ФНС России №9 по Ленинградской области, комитета экономического развития администрации </w:t>
      </w:r>
      <w:proofErr w:type="spellStart"/>
      <w:r w:rsidRPr="00934EAB">
        <w:rPr>
          <w:rFonts w:ascii="Times New Roman" w:hAnsi="Times New Roman"/>
          <w:lang w:eastAsia="ru-RU"/>
        </w:rPr>
        <w:t>Бокситогорского</w:t>
      </w:r>
      <w:proofErr w:type="spellEnd"/>
      <w:r w:rsidRPr="00934EAB">
        <w:rPr>
          <w:rFonts w:ascii="Times New Roman" w:hAnsi="Times New Roman"/>
          <w:lang w:eastAsia="ru-RU"/>
        </w:rPr>
        <w:t xml:space="preserve"> муниципального района Ленинградской области.</w:t>
      </w:r>
      <w:proofErr w:type="gramEnd"/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3. Каждое торговое место должно иметь  табличку с номером места в соответствии со схемой размещения торговых мест ярмарки.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Табличка закрепляется на видном для покупателей месте и должна содержать следующую информацию: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- наименование участника ярмарки: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-для индивидуальных предпринимателей – Ф.И.О. индивидуального предпринимателя;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для юридических лиц – наименование юридическое лица; 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934EAB">
        <w:rPr>
          <w:rFonts w:ascii="Times New Roman" w:hAnsi="Times New Roman"/>
          <w:lang w:eastAsia="ru-RU"/>
        </w:rPr>
        <w:t xml:space="preserve">-для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 хозяйства)»; </w:t>
      </w:r>
      <w:proofErr w:type="gramEnd"/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- для граждан, не являющихся индивидуальными предпринимателями –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934EAB">
        <w:rPr>
          <w:rFonts w:ascii="Times New Roman" w:hAnsi="Times New Roman"/>
          <w:lang w:eastAsia="ru-RU"/>
        </w:rPr>
        <w:t>самозанятый</w:t>
      </w:r>
      <w:proofErr w:type="spellEnd"/>
      <w:r w:rsidRPr="00934EAB">
        <w:rPr>
          <w:rFonts w:ascii="Times New Roman" w:hAnsi="Times New Roman"/>
          <w:lang w:eastAsia="ru-RU"/>
        </w:rPr>
        <w:t>), населенный пункт (район, регион) осуществления гражданином деятельности.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4. Вся информация должна быть напечатана на русском языке, должна быть достоверной, актуальной на дату проведения ярмарки.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934EAB">
        <w:rPr>
          <w:rFonts w:ascii="Times New Roman" w:hAnsi="Times New Roman"/>
          <w:b/>
          <w:lang w:eastAsia="ru-RU"/>
        </w:rPr>
        <w:t>4. Заключительные положения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 xml:space="preserve">4.1. Настоящие требования обязательны для выполнения всеми лицами, участвующими в процессе организации и проведения </w:t>
      </w:r>
      <w:r w:rsidR="00BF73DB">
        <w:rPr>
          <w:rFonts w:ascii="Times New Roman" w:hAnsi="Times New Roman"/>
          <w:lang w:eastAsia="ru-RU"/>
        </w:rPr>
        <w:t xml:space="preserve">ярмарок на территории  </w:t>
      </w:r>
      <w:r w:rsidR="00BF73DB" w:rsidRPr="00BF73DB">
        <w:rPr>
          <w:rFonts w:ascii="Times New Roman" w:hAnsi="Times New Roman"/>
          <w:lang w:eastAsia="ru-RU"/>
        </w:rPr>
        <w:t>Ефимов</w:t>
      </w:r>
      <w:bookmarkStart w:id="0" w:name="_GoBack"/>
      <w:bookmarkEnd w:id="0"/>
      <w:r w:rsidRPr="00934EAB">
        <w:rPr>
          <w:rFonts w:ascii="Times New Roman" w:hAnsi="Times New Roman"/>
          <w:lang w:eastAsia="ru-RU"/>
        </w:rPr>
        <w:t>ского городского поселения.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934EAB">
        <w:rPr>
          <w:rFonts w:ascii="Times New Roman" w:hAnsi="Times New Roman"/>
          <w:lang w:eastAsia="ru-RU"/>
        </w:rPr>
        <w:t>4.2. Соблюдение общих (рамочных) требований к внешнему виду и оформлению ярмарки обеспечивается организатором ярмарки. За несоблюдение установленных общих (рамочных) требований к внешнему виду и оформлению ярмарки организатор ярмарки может быть привлечен к административной ответственности, предусмотренной законодательством Ленинградской области.</w:t>
      </w:r>
    </w:p>
    <w:p w:rsidR="00934EAB" w:rsidRP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Default="00934EAB" w:rsidP="00934EA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lang w:eastAsia="ru-RU"/>
        </w:rPr>
      </w:pPr>
    </w:p>
    <w:p w:rsidR="00934EAB" w:rsidRDefault="00934EAB" w:rsidP="00934EA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lang w:eastAsia="ru-RU"/>
        </w:rPr>
      </w:pPr>
    </w:p>
    <w:sectPr w:rsidR="00934EAB" w:rsidSect="00D331A3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B6" w:rsidRDefault="00122EB6" w:rsidP="00C41058">
      <w:pPr>
        <w:spacing w:after="0" w:line="240" w:lineRule="auto"/>
      </w:pPr>
      <w:r>
        <w:separator/>
      </w:r>
    </w:p>
  </w:endnote>
  <w:endnote w:type="continuationSeparator" w:id="0">
    <w:p w:rsidR="00122EB6" w:rsidRDefault="00122EB6" w:rsidP="00C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B6" w:rsidRDefault="00122EB6" w:rsidP="00C41058">
      <w:pPr>
        <w:spacing w:after="0" w:line="240" w:lineRule="auto"/>
      </w:pPr>
      <w:r>
        <w:separator/>
      </w:r>
    </w:p>
  </w:footnote>
  <w:footnote w:type="continuationSeparator" w:id="0">
    <w:p w:rsidR="00122EB6" w:rsidRDefault="00122EB6" w:rsidP="00C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B62214" w:rsidP="00557B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97B" w:rsidRDefault="00122E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122EB6" w:rsidP="00557BD2">
    <w:pPr>
      <w:pStyle w:val="a9"/>
      <w:framePr w:wrap="around" w:vAnchor="text" w:hAnchor="margin" w:xAlign="center" w:y="1"/>
      <w:rPr>
        <w:rStyle w:val="ab"/>
      </w:rPr>
    </w:pPr>
  </w:p>
  <w:p w:rsidR="00E2497B" w:rsidRPr="00E05F6A" w:rsidRDefault="00B62214" w:rsidP="00557BD2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457"/>
    <w:multiLevelType w:val="multilevel"/>
    <w:tmpl w:val="35D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D15"/>
    <w:multiLevelType w:val="multilevel"/>
    <w:tmpl w:val="79D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23EB"/>
    <w:multiLevelType w:val="multilevel"/>
    <w:tmpl w:val="526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/>
      </w:rPr>
    </w:lvl>
  </w:abstractNum>
  <w:abstractNum w:abstractNumId="6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E60B7"/>
    <w:multiLevelType w:val="multilevel"/>
    <w:tmpl w:val="2A1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81344"/>
    <w:multiLevelType w:val="hybridMultilevel"/>
    <w:tmpl w:val="C0725E4E"/>
    <w:lvl w:ilvl="0" w:tplc="6CE87E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F077F"/>
    <w:multiLevelType w:val="multilevel"/>
    <w:tmpl w:val="68A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27FD6"/>
    <w:multiLevelType w:val="multilevel"/>
    <w:tmpl w:val="F3F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B6BB5"/>
    <w:multiLevelType w:val="multilevel"/>
    <w:tmpl w:val="9A6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24C6"/>
    <w:multiLevelType w:val="multilevel"/>
    <w:tmpl w:val="F2D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35A5E"/>
    <w:multiLevelType w:val="multilevel"/>
    <w:tmpl w:val="37C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D0234"/>
    <w:multiLevelType w:val="multilevel"/>
    <w:tmpl w:val="6C1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B1520"/>
    <w:multiLevelType w:val="multilevel"/>
    <w:tmpl w:val="1C600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55969"/>
    <w:multiLevelType w:val="multilevel"/>
    <w:tmpl w:val="C1F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33">
    <w:nsid w:val="63824B95"/>
    <w:multiLevelType w:val="hybridMultilevel"/>
    <w:tmpl w:val="3D5A2222"/>
    <w:lvl w:ilvl="0" w:tplc="7AC454A8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B23875"/>
    <w:multiLevelType w:val="multilevel"/>
    <w:tmpl w:val="375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3796A"/>
    <w:multiLevelType w:val="multilevel"/>
    <w:tmpl w:val="41A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44"/>
  </w:num>
  <w:num w:numId="7">
    <w:abstractNumId w:val="40"/>
  </w:num>
  <w:num w:numId="8">
    <w:abstractNumId w:val="13"/>
  </w:num>
  <w:num w:numId="9">
    <w:abstractNumId w:val="15"/>
  </w:num>
  <w:num w:numId="10">
    <w:abstractNumId w:val="36"/>
  </w:num>
  <w:num w:numId="11">
    <w:abstractNumId w:val="28"/>
  </w:num>
  <w:num w:numId="12">
    <w:abstractNumId w:val="18"/>
  </w:num>
  <w:num w:numId="13">
    <w:abstractNumId w:val="37"/>
  </w:num>
  <w:num w:numId="14">
    <w:abstractNumId w:val="21"/>
  </w:num>
  <w:num w:numId="15">
    <w:abstractNumId w:val="38"/>
  </w:num>
  <w:num w:numId="16">
    <w:abstractNumId w:val="3"/>
  </w:num>
  <w:num w:numId="17">
    <w:abstractNumId w:val="24"/>
  </w:num>
  <w:num w:numId="18">
    <w:abstractNumId w:val="6"/>
  </w:num>
  <w:num w:numId="19">
    <w:abstractNumId w:val="19"/>
  </w:num>
  <w:num w:numId="20">
    <w:abstractNumId w:val="27"/>
  </w:num>
  <w:num w:numId="21">
    <w:abstractNumId w:val="4"/>
  </w:num>
  <w:num w:numId="22">
    <w:abstractNumId w:val="17"/>
  </w:num>
  <w:num w:numId="23">
    <w:abstractNumId w:val="35"/>
  </w:num>
  <w:num w:numId="24">
    <w:abstractNumId w:val="12"/>
  </w:num>
  <w:num w:numId="25">
    <w:abstractNumId w:val="43"/>
  </w:num>
  <w:num w:numId="26">
    <w:abstractNumId w:val="42"/>
  </w:num>
  <w:num w:numId="27">
    <w:abstractNumId w:val="11"/>
  </w:num>
  <w:num w:numId="28">
    <w:abstractNumId w:val="34"/>
  </w:num>
  <w:num w:numId="29">
    <w:abstractNumId w:val="9"/>
  </w:num>
  <w:num w:numId="30">
    <w:abstractNumId w:val="23"/>
  </w:num>
  <w:num w:numId="31">
    <w:abstractNumId w:val="45"/>
  </w:num>
  <w:num w:numId="32">
    <w:abstractNumId w:val="0"/>
  </w:num>
  <w:num w:numId="33">
    <w:abstractNumId w:val="39"/>
  </w:num>
  <w:num w:numId="34">
    <w:abstractNumId w:val="31"/>
  </w:num>
  <w:num w:numId="35">
    <w:abstractNumId w:val="16"/>
  </w:num>
  <w:num w:numId="36">
    <w:abstractNumId w:val="20"/>
  </w:num>
  <w:num w:numId="37">
    <w:abstractNumId w:val="30"/>
  </w:num>
  <w:num w:numId="38">
    <w:abstractNumId w:val="7"/>
  </w:num>
  <w:num w:numId="39">
    <w:abstractNumId w:val="41"/>
  </w:num>
  <w:num w:numId="40">
    <w:abstractNumId w:val="29"/>
  </w:num>
  <w:num w:numId="41">
    <w:abstractNumId w:val="25"/>
  </w:num>
  <w:num w:numId="42">
    <w:abstractNumId w:val="10"/>
  </w:num>
  <w:num w:numId="43">
    <w:abstractNumId w:val="2"/>
  </w:num>
  <w:num w:numId="44">
    <w:abstractNumId w:val="22"/>
  </w:num>
  <w:num w:numId="45">
    <w:abstractNumId w:val="1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22EB6"/>
    <w:rsid w:val="00130988"/>
    <w:rsid w:val="00143D2B"/>
    <w:rsid w:val="00160103"/>
    <w:rsid w:val="00162F6F"/>
    <w:rsid w:val="00164F22"/>
    <w:rsid w:val="00167D50"/>
    <w:rsid w:val="0017099A"/>
    <w:rsid w:val="0017602D"/>
    <w:rsid w:val="001A1708"/>
    <w:rsid w:val="001A3EB2"/>
    <w:rsid w:val="001B1EFA"/>
    <w:rsid w:val="001B45BB"/>
    <w:rsid w:val="001B4BF3"/>
    <w:rsid w:val="001D053F"/>
    <w:rsid w:val="001D2B74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03F4"/>
    <w:rsid w:val="0030734B"/>
    <w:rsid w:val="003253A6"/>
    <w:rsid w:val="003644E6"/>
    <w:rsid w:val="003727D4"/>
    <w:rsid w:val="00372B76"/>
    <w:rsid w:val="0037401A"/>
    <w:rsid w:val="00377779"/>
    <w:rsid w:val="00386013"/>
    <w:rsid w:val="00390C5C"/>
    <w:rsid w:val="00394066"/>
    <w:rsid w:val="00395A82"/>
    <w:rsid w:val="003A641B"/>
    <w:rsid w:val="003B426B"/>
    <w:rsid w:val="003B53A6"/>
    <w:rsid w:val="003C4212"/>
    <w:rsid w:val="003D5743"/>
    <w:rsid w:val="003D629F"/>
    <w:rsid w:val="003E3AC2"/>
    <w:rsid w:val="003E3D57"/>
    <w:rsid w:val="003E426C"/>
    <w:rsid w:val="003F0D8B"/>
    <w:rsid w:val="003F4523"/>
    <w:rsid w:val="003F4DDD"/>
    <w:rsid w:val="003F5306"/>
    <w:rsid w:val="00405C0F"/>
    <w:rsid w:val="004159F4"/>
    <w:rsid w:val="0042430D"/>
    <w:rsid w:val="00427F2F"/>
    <w:rsid w:val="004412BA"/>
    <w:rsid w:val="00454EFF"/>
    <w:rsid w:val="00462753"/>
    <w:rsid w:val="00472478"/>
    <w:rsid w:val="00474082"/>
    <w:rsid w:val="0049118D"/>
    <w:rsid w:val="004A1B45"/>
    <w:rsid w:val="004A60A2"/>
    <w:rsid w:val="004B1321"/>
    <w:rsid w:val="004B34CD"/>
    <w:rsid w:val="004B5CC5"/>
    <w:rsid w:val="004C1112"/>
    <w:rsid w:val="004C4FC0"/>
    <w:rsid w:val="005018BE"/>
    <w:rsid w:val="00511D1A"/>
    <w:rsid w:val="00516183"/>
    <w:rsid w:val="0051636A"/>
    <w:rsid w:val="00516880"/>
    <w:rsid w:val="00516EB1"/>
    <w:rsid w:val="00522766"/>
    <w:rsid w:val="00535CAF"/>
    <w:rsid w:val="00543FEE"/>
    <w:rsid w:val="00544BAD"/>
    <w:rsid w:val="00555448"/>
    <w:rsid w:val="0056733F"/>
    <w:rsid w:val="00571761"/>
    <w:rsid w:val="0057513C"/>
    <w:rsid w:val="005803B0"/>
    <w:rsid w:val="00580DC6"/>
    <w:rsid w:val="0059498D"/>
    <w:rsid w:val="005970E4"/>
    <w:rsid w:val="005A5031"/>
    <w:rsid w:val="005B0195"/>
    <w:rsid w:val="005B6E62"/>
    <w:rsid w:val="005C119F"/>
    <w:rsid w:val="005C5E1F"/>
    <w:rsid w:val="005C63B8"/>
    <w:rsid w:val="005C6FBE"/>
    <w:rsid w:val="005D0418"/>
    <w:rsid w:val="005D6038"/>
    <w:rsid w:val="005E1EBD"/>
    <w:rsid w:val="006010B7"/>
    <w:rsid w:val="00621993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09A5"/>
    <w:rsid w:val="006678D1"/>
    <w:rsid w:val="006679D0"/>
    <w:rsid w:val="006720A3"/>
    <w:rsid w:val="00676240"/>
    <w:rsid w:val="00680156"/>
    <w:rsid w:val="0069742A"/>
    <w:rsid w:val="006A1A5D"/>
    <w:rsid w:val="006A363F"/>
    <w:rsid w:val="006A5C84"/>
    <w:rsid w:val="006A7D1A"/>
    <w:rsid w:val="006B29AB"/>
    <w:rsid w:val="006D2229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7F67FC"/>
    <w:rsid w:val="00803349"/>
    <w:rsid w:val="00805259"/>
    <w:rsid w:val="00807625"/>
    <w:rsid w:val="00811D92"/>
    <w:rsid w:val="00840996"/>
    <w:rsid w:val="00845927"/>
    <w:rsid w:val="00845EFA"/>
    <w:rsid w:val="00852DE3"/>
    <w:rsid w:val="00861FC8"/>
    <w:rsid w:val="008700C9"/>
    <w:rsid w:val="0087093D"/>
    <w:rsid w:val="00882BF5"/>
    <w:rsid w:val="00894720"/>
    <w:rsid w:val="008A1D2E"/>
    <w:rsid w:val="008A50A7"/>
    <w:rsid w:val="008A6EEF"/>
    <w:rsid w:val="008B08C9"/>
    <w:rsid w:val="008C3B8B"/>
    <w:rsid w:val="008C6637"/>
    <w:rsid w:val="008D141B"/>
    <w:rsid w:val="008D2D21"/>
    <w:rsid w:val="008E0D35"/>
    <w:rsid w:val="008E4F67"/>
    <w:rsid w:val="008F2F44"/>
    <w:rsid w:val="008F7E93"/>
    <w:rsid w:val="00905136"/>
    <w:rsid w:val="0091153F"/>
    <w:rsid w:val="009118C9"/>
    <w:rsid w:val="009168FB"/>
    <w:rsid w:val="009237A1"/>
    <w:rsid w:val="00934EAB"/>
    <w:rsid w:val="00942C26"/>
    <w:rsid w:val="00950328"/>
    <w:rsid w:val="0096538D"/>
    <w:rsid w:val="009A1828"/>
    <w:rsid w:val="009A7A15"/>
    <w:rsid w:val="009B3222"/>
    <w:rsid w:val="009B5AD6"/>
    <w:rsid w:val="009C03C3"/>
    <w:rsid w:val="009C5DBB"/>
    <w:rsid w:val="009E65D9"/>
    <w:rsid w:val="009E7B3D"/>
    <w:rsid w:val="009F26C5"/>
    <w:rsid w:val="00A01467"/>
    <w:rsid w:val="00A035DB"/>
    <w:rsid w:val="00A058F1"/>
    <w:rsid w:val="00A065E1"/>
    <w:rsid w:val="00A367CA"/>
    <w:rsid w:val="00A50629"/>
    <w:rsid w:val="00A509F9"/>
    <w:rsid w:val="00A57181"/>
    <w:rsid w:val="00A6225A"/>
    <w:rsid w:val="00A712FC"/>
    <w:rsid w:val="00A80F69"/>
    <w:rsid w:val="00A8474F"/>
    <w:rsid w:val="00A92258"/>
    <w:rsid w:val="00A94335"/>
    <w:rsid w:val="00AA14FD"/>
    <w:rsid w:val="00AA38F9"/>
    <w:rsid w:val="00AA5E48"/>
    <w:rsid w:val="00AA7C3A"/>
    <w:rsid w:val="00AC09B9"/>
    <w:rsid w:val="00AC0B65"/>
    <w:rsid w:val="00AC569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362A"/>
    <w:rsid w:val="00B35948"/>
    <w:rsid w:val="00B360C5"/>
    <w:rsid w:val="00B42563"/>
    <w:rsid w:val="00B45A27"/>
    <w:rsid w:val="00B47006"/>
    <w:rsid w:val="00B54021"/>
    <w:rsid w:val="00B62214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D56B5"/>
    <w:rsid w:val="00BD713C"/>
    <w:rsid w:val="00BE094D"/>
    <w:rsid w:val="00BF0C45"/>
    <w:rsid w:val="00BF73DB"/>
    <w:rsid w:val="00C120D2"/>
    <w:rsid w:val="00C33630"/>
    <w:rsid w:val="00C41058"/>
    <w:rsid w:val="00C435AE"/>
    <w:rsid w:val="00C64F14"/>
    <w:rsid w:val="00C720E0"/>
    <w:rsid w:val="00C75DD9"/>
    <w:rsid w:val="00C82980"/>
    <w:rsid w:val="00C91D31"/>
    <w:rsid w:val="00CA34C3"/>
    <w:rsid w:val="00CD090D"/>
    <w:rsid w:val="00CE63F4"/>
    <w:rsid w:val="00CE6625"/>
    <w:rsid w:val="00CF2EE4"/>
    <w:rsid w:val="00CF627D"/>
    <w:rsid w:val="00D012CE"/>
    <w:rsid w:val="00D14B17"/>
    <w:rsid w:val="00D21526"/>
    <w:rsid w:val="00D24473"/>
    <w:rsid w:val="00D275B7"/>
    <w:rsid w:val="00D27C10"/>
    <w:rsid w:val="00D331A3"/>
    <w:rsid w:val="00D5056F"/>
    <w:rsid w:val="00D54C4E"/>
    <w:rsid w:val="00D669A8"/>
    <w:rsid w:val="00D75956"/>
    <w:rsid w:val="00DA0398"/>
    <w:rsid w:val="00DA15F2"/>
    <w:rsid w:val="00DA16A7"/>
    <w:rsid w:val="00DB740D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2D8"/>
    <w:rsid w:val="00E8557A"/>
    <w:rsid w:val="00E94C3C"/>
    <w:rsid w:val="00EB47E1"/>
    <w:rsid w:val="00EC029A"/>
    <w:rsid w:val="00EC0DEF"/>
    <w:rsid w:val="00EC0E74"/>
    <w:rsid w:val="00EC41F1"/>
    <w:rsid w:val="00ED0FA0"/>
    <w:rsid w:val="00EE33E7"/>
    <w:rsid w:val="00EE3591"/>
    <w:rsid w:val="00EE540F"/>
    <w:rsid w:val="00F05DAA"/>
    <w:rsid w:val="00F14FE9"/>
    <w:rsid w:val="00F31C66"/>
    <w:rsid w:val="00F360F0"/>
    <w:rsid w:val="00F36D5B"/>
    <w:rsid w:val="00F55818"/>
    <w:rsid w:val="00F652FC"/>
    <w:rsid w:val="00F75875"/>
    <w:rsid w:val="00F76A56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  <w:style w:type="character" w:customStyle="1" w:styleId="apple-converted-space">
    <w:name w:val="apple-converted-space"/>
    <w:basedOn w:val="a0"/>
    <w:rsid w:val="00AF5883"/>
  </w:style>
  <w:style w:type="paragraph" w:customStyle="1" w:styleId="Heading">
    <w:name w:val="Heading"/>
    <w:rsid w:val="00AF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A53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DA0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398"/>
    <w:rPr>
      <w:b/>
      <w:bCs/>
    </w:rPr>
  </w:style>
  <w:style w:type="paragraph" w:customStyle="1" w:styleId="formattexttopleveltext">
    <w:name w:val="formattext topleveltext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F0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F05D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0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05DAA"/>
  </w:style>
  <w:style w:type="character" w:customStyle="1" w:styleId="bumpedfont15">
    <w:name w:val="bumpedfont15"/>
    <w:basedOn w:val="a0"/>
    <w:rsid w:val="00F05DAA"/>
    <w:rPr>
      <w:rFonts w:cs="Times New Roman"/>
    </w:rPr>
  </w:style>
  <w:style w:type="paragraph" w:customStyle="1" w:styleId="s15">
    <w:name w:val="s15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1058"/>
    <w:rPr>
      <w:rFonts w:ascii="Calibri" w:eastAsia="Times New Roman" w:hAnsi="Calibri" w:cs="Times New Roman"/>
    </w:rPr>
  </w:style>
  <w:style w:type="character" w:customStyle="1" w:styleId="nobr">
    <w:name w:val="nobr"/>
    <w:basedOn w:val="a0"/>
    <w:rsid w:val="0051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F692-9215-49EA-8E7D-87F2EAD0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81</cp:revision>
  <cp:lastPrinted>2018-08-20T07:40:00Z</cp:lastPrinted>
  <dcterms:created xsi:type="dcterms:W3CDTF">2018-09-12T08:24:00Z</dcterms:created>
  <dcterms:modified xsi:type="dcterms:W3CDTF">2022-11-22T06:42:00Z</dcterms:modified>
</cp:coreProperties>
</file>