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  <w:r w:rsidRPr="007210C0">
        <w:rPr>
          <w:b/>
          <w:position w:val="0"/>
          <w:sz w:val="28"/>
          <w:szCs w:val="28"/>
        </w:rPr>
        <w:t>Администрация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  <w:r w:rsidRPr="007210C0">
        <w:rPr>
          <w:b/>
          <w:position w:val="0"/>
          <w:sz w:val="28"/>
          <w:szCs w:val="28"/>
        </w:rPr>
        <w:t xml:space="preserve"> Ефимовского городского поселения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  <w:proofErr w:type="spellStart"/>
      <w:r w:rsidRPr="007210C0">
        <w:rPr>
          <w:b/>
          <w:position w:val="0"/>
          <w:sz w:val="28"/>
          <w:szCs w:val="28"/>
        </w:rPr>
        <w:t>Бокситогорского</w:t>
      </w:r>
      <w:proofErr w:type="spellEnd"/>
      <w:r w:rsidRPr="007210C0">
        <w:rPr>
          <w:b/>
          <w:position w:val="0"/>
          <w:sz w:val="28"/>
          <w:szCs w:val="28"/>
        </w:rPr>
        <w:t xml:space="preserve"> муниципального района Ленинградской области</w:t>
      </w:r>
    </w:p>
    <w:p w:rsidR="007210C0" w:rsidRPr="007210C0" w:rsidRDefault="007210C0" w:rsidP="007210C0">
      <w:pPr>
        <w:jc w:val="center"/>
        <w:rPr>
          <w:b/>
          <w:position w:val="0"/>
          <w:sz w:val="28"/>
          <w:szCs w:val="28"/>
        </w:rPr>
      </w:pPr>
    </w:p>
    <w:p w:rsidR="007210C0" w:rsidRPr="007210C0" w:rsidRDefault="007210C0" w:rsidP="007210C0">
      <w:pPr>
        <w:autoSpaceDE w:val="0"/>
        <w:autoSpaceDN w:val="0"/>
        <w:adjustRightInd w:val="0"/>
        <w:jc w:val="center"/>
        <w:rPr>
          <w:b/>
          <w:bCs/>
          <w:position w:val="0"/>
          <w:sz w:val="32"/>
          <w:szCs w:val="32"/>
          <w:lang w:eastAsia="en-US"/>
        </w:rPr>
      </w:pPr>
      <w:proofErr w:type="gramStart"/>
      <w:r w:rsidRPr="007210C0">
        <w:rPr>
          <w:b/>
          <w:bCs/>
          <w:position w:val="0"/>
          <w:sz w:val="32"/>
          <w:szCs w:val="32"/>
          <w:lang w:eastAsia="en-US"/>
        </w:rPr>
        <w:t>П</w:t>
      </w:r>
      <w:proofErr w:type="gramEnd"/>
      <w:r w:rsidRPr="007210C0">
        <w:rPr>
          <w:b/>
          <w:bCs/>
          <w:position w:val="0"/>
          <w:sz w:val="32"/>
          <w:szCs w:val="32"/>
          <w:lang w:eastAsia="en-US"/>
        </w:rPr>
        <w:t xml:space="preserve"> О С Т А Н О В Л Е Н И Е</w:t>
      </w:r>
    </w:p>
    <w:p w:rsidR="007210C0" w:rsidRPr="007210C0" w:rsidRDefault="007210C0" w:rsidP="007210C0">
      <w:pPr>
        <w:rPr>
          <w:position w:val="0"/>
          <w:sz w:val="32"/>
          <w:szCs w:val="32"/>
        </w:rPr>
      </w:pPr>
    </w:p>
    <w:p w:rsidR="007210C0" w:rsidRPr="007210C0" w:rsidRDefault="006D6401" w:rsidP="006D6401">
      <w:pPr>
        <w:tabs>
          <w:tab w:val="left" w:pos="8460"/>
          <w:tab w:val="right" w:pos="9921"/>
        </w:tabs>
        <w:rPr>
          <w:position w:val="0"/>
          <w:sz w:val="28"/>
          <w:szCs w:val="28"/>
        </w:rPr>
      </w:pPr>
      <w:r>
        <w:rPr>
          <w:position w:val="0"/>
          <w:sz w:val="28"/>
          <w:szCs w:val="28"/>
        </w:rPr>
        <w:t>14 декабря 2018 года</w:t>
      </w:r>
      <w:r>
        <w:rPr>
          <w:position w:val="0"/>
          <w:sz w:val="28"/>
          <w:szCs w:val="28"/>
        </w:rPr>
        <w:tab/>
        <w:t>№272</w:t>
      </w:r>
      <w:r>
        <w:rPr>
          <w:position w:val="0"/>
          <w:sz w:val="28"/>
          <w:szCs w:val="28"/>
        </w:rPr>
        <w:tab/>
      </w:r>
      <w:r w:rsidR="007210C0" w:rsidRPr="007210C0">
        <w:rPr>
          <w:position w:val="0"/>
          <w:sz w:val="28"/>
          <w:szCs w:val="28"/>
        </w:rPr>
        <w:tab/>
        <w:t xml:space="preserve">           </w:t>
      </w:r>
      <w:r w:rsidR="007210C0" w:rsidRPr="007210C0">
        <w:rPr>
          <w:position w:val="0"/>
          <w:sz w:val="28"/>
          <w:szCs w:val="28"/>
        </w:rPr>
        <w:tab/>
      </w:r>
      <w:r w:rsidR="007210C0" w:rsidRPr="007210C0">
        <w:rPr>
          <w:position w:val="0"/>
          <w:sz w:val="28"/>
          <w:szCs w:val="28"/>
        </w:rPr>
        <w:tab/>
      </w:r>
      <w:r w:rsidR="007210C0" w:rsidRPr="007210C0">
        <w:rPr>
          <w:position w:val="0"/>
          <w:sz w:val="28"/>
          <w:szCs w:val="28"/>
        </w:rPr>
        <w:tab/>
      </w:r>
      <w:r w:rsidR="007210C0" w:rsidRPr="007210C0">
        <w:rPr>
          <w:position w:val="0"/>
          <w:sz w:val="28"/>
          <w:szCs w:val="28"/>
        </w:rPr>
        <w:tab/>
        <w:t xml:space="preserve">              </w:t>
      </w:r>
      <w:r w:rsidR="007210C0" w:rsidRPr="007210C0">
        <w:rPr>
          <w:position w:val="0"/>
          <w:sz w:val="28"/>
          <w:szCs w:val="28"/>
          <w:u w:val="single"/>
        </w:rPr>
        <w:t>№</w:t>
      </w:r>
    </w:p>
    <w:p w:rsidR="007210C0" w:rsidRPr="007210C0" w:rsidRDefault="007210C0" w:rsidP="007210C0">
      <w:pPr>
        <w:jc w:val="center"/>
        <w:rPr>
          <w:position w:val="0"/>
          <w:sz w:val="22"/>
          <w:szCs w:val="22"/>
        </w:rPr>
      </w:pPr>
      <w:r w:rsidRPr="007210C0">
        <w:rPr>
          <w:position w:val="0"/>
          <w:sz w:val="22"/>
          <w:szCs w:val="22"/>
        </w:rPr>
        <w:t>пос. Ефимовский</w:t>
      </w:r>
    </w:p>
    <w:p w:rsidR="007E5485" w:rsidRPr="007E5485" w:rsidRDefault="007E5485" w:rsidP="007E5485">
      <w:pPr>
        <w:pStyle w:val="1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750FF9" w:rsidRPr="007E5485" w:rsidRDefault="00750FF9" w:rsidP="007E5485">
      <w:pPr>
        <w:pStyle w:val="Heading20"/>
        <w:keepNext/>
        <w:keepLines/>
        <w:shd w:val="clear" w:color="auto" w:fill="auto"/>
        <w:spacing w:before="0" w:after="0" w:line="240" w:lineRule="auto"/>
        <w:rPr>
          <w:b/>
          <w:sz w:val="28"/>
          <w:szCs w:val="28"/>
        </w:rPr>
      </w:pPr>
      <w:bookmarkStart w:id="0" w:name="bookmark1"/>
      <w:r w:rsidRPr="007E5485">
        <w:rPr>
          <w:b/>
          <w:sz w:val="28"/>
          <w:szCs w:val="28"/>
        </w:rPr>
        <w:t>Об утверждении Порядка</w:t>
      </w:r>
    </w:p>
    <w:p w:rsidR="00750FF9" w:rsidRPr="007E5485" w:rsidRDefault="00750FF9" w:rsidP="009317E6">
      <w:pPr>
        <w:pStyle w:val="Heading20"/>
        <w:keepNext/>
        <w:keepLines/>
        <w:shd w:val="clear" w:color="auto" w:fill="auto"/>
        <w:spacing w:before="0" w:after="0" w:line="240" w:lineRule="auto"/>
        <w:rPr>
          <w:sz w:val="28"/>
          <w:szCs w:val="28"/>
        </w:rPr>
      </w:pPr>
      <w:r w:rsidRPr="007E5485">
        <w:rPr>
          <w:b/>
          <w:sz w:val="28"/>
          <w:szCs w:val="28"/>
        </w:rPr>
        <w:t xml:space="preserve">предоставления муниципальных гарантий </w:t>
      </w:r>
      <w:bookmarkEnd w:id="0"/>
      <w:r w:rsidR="009317E6" w:rsidRPr="009317E6">
        <w:rPr>
          <w:b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b/>
          <w:sz w:val="28"/>
          <w:szCs w:val="28"/>
        </w:rPr>
        <w:t>Бокситогорского</w:t>
      </w:r>
      <w:proofErr w:type="spellEnd"/>
      <w:r w:rsidR="009317E6" w:rsidRPr="009317E6">
        <w:rPr>
          <w:b/>
          <w:sz w:val="28"/>
          <w:szCs w:val="28"/>
        </w:rPr>
        <w:t xml:space="preserve"> муниципального района</w:t>
      </w:r>
    </w:p>
    <w:p w:rsidR="00750FF9" w:rsidRPr="007E5485" w:rsidRDefault="00750FF9" w:rsidP="00750FF9">
      <w:pPr>
        <w:pStyle w:val="Heading20"/>
        <w:keepNext/>
        <w:keepLines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750FF9" w:rsidRPr="007E5485" w:rsidRDefault="00750FF9" w:rsidP="00750FF9">
      <w:pPr>
        <w:pStyle w:val="11"/>
        <w:shd w:val="clear" w:color="auto" w:fill="auto"/>
        <w:spacing w:before="0" w:after="0" w:line="317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>Во исполнение статей 115 и 117 Бюджетного кодекса Российской Федерации администрация постановляет:</w:t>
      </w:r>
    </w:p>
    <w:p w:rsidR="00750FF9" w:rsidRPr="007E5485" w:rsidRDefault="00750FF9" w:rsidP="00750FF9">
      <w:pPr>
        <w:pStyle w:val="11"/>
        <w:numPr>
          <w:ilvl w:val="0"/>
          <w:numId w:val="8"/>
        </w:numPr>
        <w:shd w:val="clear" w:color="auto" w:fill="auto"/>
        <w:tabs>
          <w:tab w:val="left" w:pos="1106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>Утвердить:</w:t>
      </w:r>
    </w:p>
    <w:p w:rsidR="00750FF9" w:rsidRPr="007E5485" w:rsidRDefault="00750FF9" w:rsidP="007210C0">
      <w:pPr>
        <w:pStyle w:val="11"/>
        <w:numPr>
          <w:ilvl w:val="1"/>
          <w:numId w:val="8"/>
        </w:numPr>
        <w:shd w:val="clear" w:color="auto" w:fill="auto"/>
        <w:tabs>
          <w:tab w:val="left" w:pos="1254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Порядок предоставления муниципальных гарантий </w:t>
      </w:r>
      <w:r w:rsidR="007210C0" w:rsidRPr="007210C0">
        <w:rPr>
          <w:sz w:val="28"/>
          <w:szCs w:val="28"/>
        </w:rPr>
        <w:t>Ефимовск</w:t>
      </w:r>
      <w:r w:rsidR="007210C0">
        <w:rPr>
          <w:sz w:val="28"/>
          <w:szCs w:val="28"/>
        </w:rPr>
        <w:t>им городским поселением</w:t>
      </w:r>
      <w:r w:rsidR="007210C0" w:rsidRPr="007210C0">
        <w:rPr>
          <w:sz w:val="28"/>
          <w:szCs w:val="28"/>
        </w:rPr>
        <w:t xml:space="preserve">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 </w:t>
      </w:r>
      <w:r w:rsidRPr="007E5485">
        <w:rPr>
          <w:sz w:val="28"/>
          <w:szCs w:val="28"/>
        </w:rPr>
        <w:t>(приложение 1);</w:t>
      </w:r>
    </w:p>
    <w:p w:rsidR="00750FF9" w:rsidRPr="007E5485" w:rsidRDefault="00750FF9" w:rsidP="007210C0">
      <w:pPr>
        <w:pStyle w:val="11"/>
        <w:numPr>
          <w:ilvl w:val="1"/>
          <w:numId w:val="8"/>
        </w:numPr>
        <w:shd w:val="clear" w:color="auto" w:fill="auto"/>
        <w:tabs>
          <w:tab w:val="left" w:pos="1249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Перечень документов, представляемых принципалами для получения муниципальных гарантий </w:t>
      </w:r>
      <w:r w:rsidR="007210C0" w:rsidRPr="007210C0">
        <w:rPr>
          <w:sz w:val="28"/>
          <w:szCs w:val="28"/>
        </w:rPr>
        <w:t>Ефимовск</w:t>
      </w:r>
      <w:r w:rsidR="00581306">
        <w:rPr>
          <w:sz w:val="28"/>
          <w:szCs w:val="28"/>
        </w:rPr>
        <w:t>ого</w:t>
      </w:r>
      <w:r w:rsidR="007210C0" w:rsidRPr="007210C0">
        <w:rPr>
          <w:sz w:val="28"/>
          <w:szCs w:val="28"/>
        </w:rPr>
        <w:t xml:space="preserve"> городск</w:t>
      </w:r>
      <w:r w:rsidR="007210C0">
        <w:rPr>
          <w:sz w:val="28"/>
          <w:szCs w:val="28"/>
        </w:rPr>
        <w:t>им</w:t>
      </w:r>
      <w:r w:rsidR="007210C0" w:rsidRPr="007210C0">
        <w:rPr>
          <w:sz w:val="28"/>
          <w:szCs w:val="28"/>
        </w:rPr>
        <w:t xml:space="preserve"> поселени</w:t>
      </w:r>
      <w:r w:rsidR="007210C0">
        <w:rPr>
          <w:sz w:val="28"/>
          <w:szCs w:val="28"/>
        </w:rPr>
        <w:t>ем</w:t>
      </w:r>
      <w:r w:rsidR="007210C0" w:rsidRPr="007210C0">
        <w:rPr>
          <w:sz w:val="28"/>
          <w:szCs w:val="28"/>
        </w:rPr>
        <w:t xml:space="preserve">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 </w:t>
      </w:r>
      <w:r w:rsidRPr="007E5485">
        <w:rPr>
          <w:sz w:val="28"/>
          <w:szCs w:val="28"/>
        </w:rPr>
        <w:t>(приложение 2);</w:t>
      </w:r>
    </w:p>
    <w:p w:rsidR="00750FF9" w:rsidRPr="007E5485" w:rsidRDefault="00750FF9" w:rsidP="007210C0">
      <w:pPr>
        <w:pStyle w:val="11"/>
        <w:numPr>
          <w:ilvl w:val="1"/>
          <w:numId w:val="8"/>
        </w:numPr>
        <w:shd w:val="clear" w:color="auto" w:fill="auto"/>
        <w:tabs>
          <w:tab w:val="left" w:pos="1249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Порядок предоставления принципалами документов для получения муниципальных гарантий </w:t>
      </w:r>
      <w:r w:rsidR="007210C0" w:rsidRPr="007210C0">
        <w:rPr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 </w:t>
      </w:r>
      <w:r w:rsidRPr="007E5485">
        <w:rPr>
          <w:sz w:val="28"/>
          <w:szCs w:val="28"/>
        </w:rPr>
        <w:t>(приложение 3).</w:t>
      </w:r>
    </w:p>
    <w:p w:rsidR="00750FF9" w:rsidRPr="007E5485" w:rsidRDefault="00750FF9" w:rsidP="007210C0">
      <w:pPr>
        <w:pStyle w:val="11"/>
        <w:numPr>
          <w:ilvl w:val="0"/>
          <w:numId w:val="8"/>
        </w:numPr>
        <w:shd w:val="clear" w:color="auto" w:fill="auto"/>
        <w:tabs>
          <w:tab w:val="left" w:pos="1086"/>
        </w:tabs>
        <w:spacing w:before="0" w:after="0" w:line="312" w:lineRule="exact"/>
        <w:ind w:left="20" w:firstLine="760"/>
        <w:jc w:val="both"/>
        <w:rPr>
          <w:sz w:val="28"/>
          <w:szCs w:val="28"/>
        </w:rPr>
      </w:pPr>
      <w:r w:rsidRPr="007E5485">
        <w:rPr>
          <w:sz w:val="28"/>
          <w:szCs w:val="28"/>
        </w:rPr>
        <w:t xml:space="preserve">Настоящее постановление подлежит размещению на официальном сайте </w:t>
      </w:r>
      <w:r w:rsidR="007210C0" w:rsidRPr="007210C0">
        <w:rPr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sz w:val="28"/>
          <w:szCs w:val="28"/>
        </w:rPr>
        <w:t>Бокситогорского</w:t>
      </w:r>
      <w:proofErr w:type="spellEnd"/>
      <w:r w:rsidR="007210C0" w:rsidRPr="007210C0">
        <w:rPr>
          <w:sz w:val="28"/>
          <w:szCs w:val="28"/>
        </w:rPr>
        <w:t xml:space="preserve"> муниципального района</w:t>
      </w:r>
      <w:r w:rsidRPr="007E5485">
        <w:rPr>
          <w:sz w:val="28"/>
          <w:szCs w:val="28"/>
        </w:rPr>
        <w:t>.</w:t>
      </w:r>
    </w:p>
    <w:p w:rsidR="00750FF9" w:rsidRPr="007E5485" w:rsidRDefault="00DC3193" w:rsidP="00DC3193">
      <w:pPr>
        <w:tabs>
          <w:tab w:val="left" w:pos="709"/>
        </w:tabs>
        <w:jc w:val="both"/>
        <w:rPr>
          <w:sz w:val="28"/>
          <w:szCs w:val="28"/>
        </w:rPr>
      </w:pPr>
      <w:r w:rsidRPr="007E5485">
        <w:rPr>
          <w:sz w:val="28"/>
          <w:szCs w:val="28"/>
        </w:rPr>
        <w:tab/>
        <w:t xml:space="preserve">4. </w:t>
      </w:r>
      <w:r w:rsidR="00750FF9" w:rsidRPr="007E5485">
        <w:rPr>
          <w:sz w:val="28"/>
          <w:szCs w:val="28"/>
        </w:rPr>
        <w:t>Контроль над исполнением настоящего постановления оставляю за собой</w:t>
      </w:r>
      <w:r w:rsidRPr="007E5485">
        <w:rPr>
          <w:sz w:val="28"/>
          <w:szCs w:val="28"/>
        </w:rPr>
        <w:t>.</w:t>
      </w:r>
    </w:p>
    <w:p w:rsidR="00DC3193" w:rsidRPr="007E5485" w:rsidRDefault="00DC3193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DC3193" w:rsidRDefault="00DC3193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F4608B" w:rsidRDefault="00F4608B" w:rsidP="00DC3193">
      <w:pPr>
        <w:tabs>
          <w:tab w:val="left" w:pos="709"/>
        </w:tabs>
        <w:jc w:val="both"/>
        <w:rPr>
          <w:sz w:val="28"/>
          <w:szCs w:val="28"/>
        </w:rPr>
      </w:pPr>
    </w:p>
    <w:p w:rsidR="006D3020" w:rsidRPr="006D3020" w:rsidRDefault="006D3020" w:rsidP="006D3020">
      <w:pPr>
        <w:tabs>
          <w:tab w:val="left" w:pos="709"/>
        </w:tabs>
        <w:jc w:val="both"/>
        <w:rPr>
          <w:sz w:val="28"/>
          <w:szCs w:val="28"/>
        </w:rPr>
      </w:pPr>
      <w:r w:rsidRPr="006D3020">
        <w:rPr>
          <w:sz w:val="28"/>
          <w:szCs w:val="28"/>
        </w:rPr>
        <w:t xml:space="preserve">Глава администрации                                                             С.И. </w:t>
      </w:r>
      <w:proofErr w:type="spellStart"/>
      <w:r w:rsidRPr="006D3020">
        <w:rPr>
          <w:sz w:val="28"/>
          <w:szCs w:val="28"/>
        </w:rPr>
        <w:t>Покровкин</w:t>
      </w:r>
      <w:proofErr w:type="spellEnd"/>
    </w:p>
    <w:p w:rsidR="006D3020" w:rsidRPr="006D3020" w:rsidRDefault="006D3020" w:rsidP="006D3020">
      <w:pPr>
        <w:tabs>
          <w:tab w:val="left" w:pos="709"/>
        </w:tabs>
        <w:jc w:val="both"/>
        <w:rPr>
          <w:sz w:val="28"/>
          <w:szCs w:val="28"/>
        </w:rPr>
      </w:pPr>
      <w:r w:rsidRPr="006D3020">
        <w:rPr>
          <w:sz w:val="28"/>
          <w:szCs w:val="28"/>
        </w:rPr>
        <w:t>_____________________________________________________________________</w:t>
      </w:r>
    </w:p>
    <w:p w:rsidR="006D3020" w:rsidRPr="006D3020" w:rsidRDefault="006D3020" w:rsidP="006D3020">
      <w:pPr>
        <w:tabs>
          <w:tab w:val="left" w:pos="709"/>
        </w:tabs>
        <w:jc w:val="both"/>
        <w:rPr>
          <w:sz w:val="28"/>
          <w:szCs w:val="28"/>
        </w:rPr>
      </w:pPr>
      <w:r w:rsidRPr="006D3020">
        <w:rPr>
          <w:sz w:val="28"/>
          <w:szCs w:val="28"/>
        </w:rPr>
        <w:t>Разослано: ФЭС, прокуратура, регистр МНПА, в дело</w:t>
      </w:r>
    </w:p>
    <w:p w:rsidR="007E5485" w:rsidRPr="00C168E0" w:rsidRDefault="009317E6" w:rsidP="007E5485">
      <w:pPr>
        <w:shd w:val="clear" w:color="auto" w:fill="FFFFFF"/>
        <w:spacing w:line="283" w:lineRule="exact"/>
        <w:jc w:val="right"/>
        <w:rPr>
          <w:spacing w:val="-2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5624195</wp:posOffset>
                </wp:positionH>
                <wp:positionV relativeFrom="paragraph">
                  <wp:posOffset>2012315</wp:posOffset>
                </wp:positionV>
                <wp:extent cx="777240" cy="533400"/>
                <wp:effectExtent l="9525" t="11430" r="1333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42.85pt;margin-top:158.45pt;width:61.2pt;height:4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" strokecolor="white [3212]"/>
            </w:pict>
          </mc:Fallback>
        </mc:AlternateContent>
      </w:r>
      <w:r w:rsidR="00DC3193">
        <w:br w:type="page"/>
      </w:r>
      <w:r w:rsidR="007E5485" w:rsidRPr="00C168E0">
        <w:rPr>
          <w:spacing w:val="-2"/>
          <w:sz w:val="28"/>
          <w:szCs w:val="28"/>
        </w:rPr>
        <w:lastRenderedPageBreak/>
        <w:t>УТВЕРЖДЕН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постановлением администрации</w:t>
      </w:r>
    </w:p>
    <w:p w:rsidR="007210C0" w:rsidRDefault="007210C0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7210C0">
        <w:rPr>
          <w:spacing w:val="-1"/>
          <w:sz w:val="28"/>
          <w:szCs w:val="28"/>
        </w:rPr>
        <w:t xml:space="preserve">Ефимовского городского поселения 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 xml:space="preserve">от </w:t>
      </w:r>
      <w:r w:rsidR="007210C0">
        <w:rPr>
          <w:spacing w:val="-1"/>
          <w:sz w:val="28"/>
          <w:szCs w:val="28"/>
        </w:rPr>
        <w:t xml:space="preserve">   </w:t>
      </w:r>
      <w:r w:rsidRPr="00C168E0">
        <w:rPr>
          <w:spacing w:val="-1"/>
          <w:sz w:val="28"/>
          <w:szCs w:val="28"/>
        </w:rPr>
        <w:t>№</w:t>
      </w:r>
      <w:r>
        <w:rPr>
          <w:spacing w:val="-1"/>
          <w:sz w:val="28"/>
          <w:szCs w:val="28"/>
        </w:rPr>
        <w:t xml:space="preserve"> 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(приложение</w:t>
      </w:r>
      <w:r>
        <w:rPr>
          <w:spacing w:val="-1"/>
          <w:sz w:val="28"/>
          <w:szCs w:val="28"/>
        </w:rPr>
        <w:t xml:space="preserve"> </w:t>
      </w:r>
      <w:r w:rsidRPr="00C168E0">
        <w:rPr>
          <w:spacing w:val="-1"/>
          <w:sz w:val="28"/>
          <w:szCs w:val="28"/>
        </w:rPr>
        <w:t>1)</w:t>
      </w:r>
    </w:p>
    <w:p w:rsidR="007E5485" w:rsidRPr="00C1579D" w:rsidRDefault="007E5485" w:rsidP="007E5485">
      <w:pPr>
        <w:rPr>
          <w:sz w:val="28"/>
          <w:szCs w:val="28"/>
        </w:rPr>
      </w:pPr>
    </w:p>
    <w:p w:rsidR="007E5485" w:rsidRPr="00C168E0" w:rsidRDefault="007E5485" w:rsidP="007E5485">
      <w:pPr>
        <w:jc w:val="center"/>
        <w:rPr>
          <w:b/>
          <w:sz w:val="28"/>
          <w:szCs w:val="28"/>
        </w:rPr>
      </w:pPr>
      <w:r w:rsidRPr="00C168E0">
        <w:rPr>
          <w:b/>
          <w:sz w:val="28"/>
          <w:szCs w:val="28"/>
        </w:rPr>
        <w:t>Порядок</w:t>
      </w:r>
    </w:p>
    <w:p w:rsidR="007E5485" w:rsidRPr="00C168E0" w:rsidRDefault="007E5485" w:rsidP="007E5485">
      <w:pPr>
        <w:jc w:val="center"/>
        <w:rPr>
          <w:b/>
          <w:sz w:val="28"/>
          <w:szCs w:val="28"/>
        </w:rPr>
      </w:pPr>
      <w:r w:rsidRPr="00C168E0">
        <w:rPr>
          <w:b/>
          <w:sz w:val="28"/>
          <w:szCs w:val="28"/>
        </w:rPr>
        <w:t xml:space="preserve">предоставления муниципальных гарантий </w:t>
      </w:r>
      <w:r w:rsidR="007210C0" w:rsidRPr="007210C0">
        <w:rPr>
          <w:b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b/>
          <w:sz w:val="28"/>
          <w:szCs w:val="28"/>
        </w:rPr>
        <w:t>Бокситогорского</w:t>
      </w:r>
      <w:proofErr w:type="spellEnd"/>
      <w:r w:rsidR="007210C0" w:rsidRPr="007210C0">
        <w:rPr>
          <w:b/>
          <w:sz w:val="28"/>
          <w:szCs w:val="28"/>
        </w:rPr>
        <w:t xml:space="preserve"> муниципального района</w:t>
      </w:r>
    </w:p>
    <w:p w:rsidR="007E5485" w:rsidRPr="00D11248" w:rsidRDefault="007E5485" w:rsidP="007E5485">
      <w:pPr>
        <w:rPr>
          <w:sz w:val="28"/>
          <w:szCs w:val="28"/>
        </w:rPr>
      </w:pPr>
    </w:p>
    <w:p w:rsidR="007E5485" w:rsidRPr="00D11248" w:rsidRDefault="007E5485" w:rsidP="007E5485">
      <w:pPr>
        <w:jc w:val="center"/>
        <w:rPr>
          <w:sz w:val="28"/>
          <w:szCs w:val="28"/>
        </w:rPr>
      </w:pPr>
      <w:r w:rsidRPr="00D11248">
        <w:rPr>
          <w:sz w:val="28"/>
          <w:szCs w:val="28"/>
        </w:rPr>
        <w:t>1. Общие положения</w:t>
      </w:r>
    </w:p>
    <w:p w:rsidR="007E5485" w:rsidRPr="00D11248" w:rsidRDefault="007E5485" w:rsidP="007E5485">
      <w:pPr>
        <w:rPr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1.1. Настоящий Порядок </w:t>
      </w:r>
      <w:r w:rsidRPr="008574AE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Pr="00D11248">
        <w:rPr>
          <w:rFonts w:ascii="Times New Roman" w:hAnsi="Times New Roman" w:cs="Times New Roman"/>
          <w:sz w:val="28"/>
          <w:szCs w:val="28"/>
        </w:rPr>
        <w:t xml:space="preserve">устанавливает общие принципы предоставления муниципальных гарантий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 xml:space="preserve">(далее – гарантия) юридическим лицам, зарегистрированным на территории Российской Федерации, осуществляющим деятельность на территории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 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1.2. Предоставление гарантий регулируется Бюджетным кодексом Российской Федерации, настоящим Порядком и осуществляется в пределах общей суммы предоставляемых гарантий, указанной в решении о бюджете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1.3. Решение о предоставлении гарантии принимается администрацией путем издания постановления.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1.4. Гарантия предусматривает субсидиарную ответственность гаранта по обеспеченному им обязательству принципала, если иное не установлено постановлением администрации.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1.5. Гарантия, предоставляемая в соответствии с настоящим Порядком, оформляется договором о предоставлении гарантии.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1.6. При заключении договоров о предоставлении гарантий,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>выступает администрация.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1.7.</w:t>
      </w:r>
      <w:r w:rsidRPr="00D11248">
        <w:rPr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sz w:val="28"/>
          <w:szCs w:val="28"/>
        </w:rPr>
        <w:t>Договором о предоставлении гарантии устанавливаются следующие обязательства: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1) бенефициара: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уведомление в письменной форме гаранта о наступлении случая неисполнения принципалом своих </w:t>
      </w:r>
      <w:r w:rsidRPr="00DF2422">
        <w:rPr>
          <w:rFonts w:ascii="Times New Roman" w:hAnsi="Times New Roman" w:cs="Times New Roman"/>
          <w:sz w:val="28"/>
          <w:szCs w:val="28"/>
        </w:rPr>
        <w:t xml:space="preserve">обязательств, обеспеченных гарантией (далее - </w:t>
      </w:r>
      <w:r w:rsidRPr="00DF2422">
        <w:rPr>
          <w:rFonts w:ascii="Times New Roman" w:hAnsi="Times New Roman" w:cs="Times New Roman"/>
          <w:sz w:val="28"/>
          <w:szCs w:val="28"/>
        </w:rPr>
        <w:lastRenderedPageBreak/>
        <w:t>гарантийный случай), не позднее 10 рабочих дней с момента наступления гарантийного случая;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>принятие всех предусмотренных законодательством Российской Федерации мер для погашения задолженности принципала;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подтверждение факта наступления гарантийного случая путем представления гаранту копий переписки с принципалом, содержащей требование погасить задолженность;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в случае предоставления гарантии под получение кредита (займа) представление гаранту заверенной выписки со ссудного счета принципала;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в случае исполнения гарантом обязательства, предусмотренного гарантией, в согласованный сторонами срок передача гаранту документов, удостоверяющих требования к принципалу.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2) гаранта:</w:t>
      </w:r>
    </w:p>
    <w:p w:rsidR="007E5485" w:rsidRPr="00C1579D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 включение при необходимости в объем обязательств гаранта по гарантии обязательства по уплате процентов, штрафных санкций (пеней), возмещению судебных издержек по взысканию долга и других убытков бенефициара, вызванных неисполнением или ненадлежащим исполнением обязательства принципалом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1.8. Обеспечение исполнения регрессных обязательств по гарантии должно составлять не менее 100 процентов объема обязательств по гарантии.</w:t>
      </w:r>
    </w:p>
    <w:p w:rsidR="007E5485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Оценка рыночной стоимости и ликвидности имущества, передаваемого в качестве обеспечения исполнения регрессных обязательств по гарантии, осуществляется независимым оценщиком в соответствии с законодательством Российской Федерации об оценочной деятельности. Предметом договора об обеспечении исполнения регрессных обязательств по гарантии не может являться имущество, находящееся в муниципальной собственности. Расходы, связанные с оформлением обеспечения, его оценкой и страхованием, несет залогодатель.</w:t>
      </w:r>
    </w:p>
    <w:p w:rsidR="003B6E7C" w:rsidRPr="00D11248" w:rsidRDefault="003B6E7C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6E7C">
        <w:rPr>
          <w:rFonts w:ascii="Times New Roman" w:hAnsi="Times New Roman" w:cs="Times New Roman"/>
          <w:sz w:val="28"/>
          <w:szCs w:val="28"/>
        </w:rPr>
        <w:t xml:space="preserve">1.9.  </w:t>
      </w:r>
      <w:proofErr w:type="gramStart"/>
      <w:r w:rsidRPr="003B6E7C">
        <w:rPr>
          <w:rFonts w:ascii="Times New Roman" w:hAnsi="Times New Roman" w:cs="Times New Roman"/>
          <w:sz w:val="28"/>
          <w:szCs w:val="28"/>
        </w:rPr>
        <w:t xml:space="preserve">В случае предоставления муниципальной гарантии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муниципальным предприятиям, учредителем которых являются органы местного самоуправления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района, и (или) акционерным обществам, 100 процентов акций которых принадлежит Ефимовск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3B6E7C">
        <w:rPr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sz w:val="28"/>
          <w:szCs w:val="28"/>
        </w:rPr>
        <w:t xml:space="preserve">му поселению </w:t>
      </w:r>
      <w:r w:rsidRPr="003B6E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района, в обеспечение исполнения обязательств, направленных на организацию бесперебойной работы объектов жизнеобеспечения населения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B6E7C">
        <w:rPr>
          <w:rFonts w:ascii="Times New Roman" w:hAnsi="Times New Roman" w:cs="Times New Roman"/>
          <w:sz w:val="28"/>
          <w:szCs w:val="28"/>
        </w:rPr>
        <w:t xml:space="preserve"> обеспечение исполнения</w:t>
      </w:r>
      <w:proofErr w:type="gramEnd"/>
      <w:r w:rsidRPr="003B6E7C">
        <w:rPr>
          <w:rFonts w:ascii="Times New Roman" w:hAnsi="Times New Roman" w:cs="Times New Roman"/>
          <w:sz w:val="28"/>
          <w:szCs w:val="28"/>
        </w:rPr>
        <w:t xml:space="preserve"> регрессных обязательств по гарантии не предоставляется, за исключением представления принципалом - юридическим лицом дополнительных соглашений ко всем действующим договорам банковского счета, заключенным с кредитными организациями, предусматривающих право администрации Ефимовского городского поселения 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 xml:space="preserve"> муниципального района на бесспорное (</w:t>
      </w:r>
      <w:proofErr w:type="spellStart"/>
      <w:r w:rsidRPr="003B6E7C">
        <w:rPr>
          <w:rFonts w:ascii="Times New Roman" w:hAnsi="Times New Roman" w:cs="Times New Roman"/>
          <w:sz w:val="28"/>
          <w:szCs w:val="28"/>
        </w:rPr>
        <w:t>безакцептное</w:t>
      </w:r>
      <w:proofErr w:type="spellEnd"/>
      <w:r w:rsidRPr="003B6E7C">
        <w:rPr>
          <w:rFonts w:ascii="Times New Roman" w:hAnsi="Times New Roman" w:cs="Times New Roman"/>
          <w:sz w:val="28"/>
          <w:szCs w:val="28"/>
        </w:rPr>
        <w:t>) списание находящихся на счете денежных сре</w:t>
      </w:r>
      <w:proofErr w:type="gramStart"/>
      <w:r w:rsidRPr="003B6E7C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B6E7C">
        <w:rPr>
          <w:rFonts w:ascii="Times New Roman" w:hAnsi="Times New Roman" w:cs="Times New Roman"/>
          <w:sz w:val="28"/>
          <w:szCs w:val="28"/>
        </w:rPr>
        <w:t>я погашения долговых обязательств</w:t>
      </w:r>
    </w:p>
    <w:p w:rsidR="007E5485" w:rsidRPr="00DF2422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bCs/>
          <w:sz w:val="28"/>
          <w:szCs w:val="28"/>
        </w:rPr>
        <w:t>2.</w:t>
      </w:r>
      <w:r w:rsidRPr="00DF2422">
        <w:rPr>
          <w:rFonts w:ascii="Times New Roman" w:hAnsi="Times New Roman" w:cs="Times New Roman"/>
          <w:sz w:val="28"/>
          <w:szCs w:val="28"/>
        </w:rPr>
        <w:t xml:space="preserve"> </w:t>
      </w:r>
      <w:r w:rsidRPr="00DF2422">
        <w:rPr>
          <w:rFonts w:ascii="Times New Roman" w:hAnsi="Times New Roman" w:cs="Times New Roman"/>
          <w:bCs/>
          <w:sz w:val="28"/>
          <w:szCs w:val="28"/>
        </w:rPr>
        <w:t>Условия и порядок предоставления гарантий</w:t>
      </w:r>
    </w:p>
    <w:p w:rsidR="007E5485" w:rsidRPr="00DF2422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>2.1. Гарантии не могут быть предоставлены</w:t>
      </w:r>
      <w:r w:rsidRPr="00D11248">
        <w:rPr>
          <w:rFonts w:ascii="Times New Roman" w:hAnsi="Times New Roman" w:cs="Times New Roman"/>
          <w:sz w:val="28"/>
          <w:szCs w:val="28"/>
        </w:rPr>
        <w:t>:</w:t>
      </w:r>
    </w:p>
    <w:p w:rsidR="007E5485" w:rsidRPr="00D11248" w:rsidRDefault="007E5485" w:rsidP="007E5485">
      <w:pPr>
        <w:pStyle w:val="ConsPlusNormal"/>
        <w:widowControl/>
        <w:numPr>
          <w:ilvl w:val="0"/>
          <w:numId w:val="9"/>
        </w:numPr>
        <w:tabs>
          <w:tab w:val="clear" w:pos="1395"/>
          <w:tab w:val="num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D11248">
        <w:rPr>
          <w:rFonts w:ascii="Times New Roman" w:hAnsi="Times New Roman" w:cs="Times New Roman"/>
          <w:sz w:val="28"/>
          <w:szCs w:val="28"/>
        </w:rPr>
        <w:lastRenderedPageBreak/>
        <w:t>юридическим лицам: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248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в процессе реорганизации, ликвидации или несостоятельности (банкротства);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имеющим просроченную задолженность по предоставленным бюджетным средствам на возвратной основе и (или) обязательным платежам в бюджеты всех уровней бюджетной системы Российской Федерации и государственные внебюджетные фонды.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2.2. Предоставление гарантий осуществляется на платной основе за исключением:</w:t>
      </w:r>
    </w:p>
    <w:p w:rsidR="007E5485" w:rsidRPr="00D11248" w:rsidRDefault="007E5485" w:rsidP="007E548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гарантий, предоставляемых на выполнение мероприятий, финансирование которых полностью или частично осуществляется за счет средств бюджета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210C0">
        <w:rPr>
          <w:rFonts w:ascii="Times New Roman" w:hAnsi="Times New Roman" w:cs="Times New Roman"/>
          <w:sz w:val="28"/>
          <w:szCs w:val="28"/>
        </w:rPr>
        <w:t>;</w:t>
      </w:r>
    </w:p>
    <w:p w:rsidR="007E5485" w:rsidRPr="00D11248" w:rsidRDefault="007E5485" w:rsidP="007E548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гарантий, предоставляемых в соответствии с актами Правительства Российской Федерации в целях обеспечения долговых обязательств юридических лиц перед Российской Федерацией;</w:t>
      </w:r>
    </w:p>
    <w:p w:rsidR="007E5485" w:rsidRPr="00D11248" w:rsidRDefault="007E5485" w:rsidP="007E548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гарантий, предоставляемых на </w:t>
      </w:r>
      <w:proofErr w:type="spellStart"/>
      <w:r w:rsidRPr="00D11248">
        <w:rPr>
          <w:rFonts w:ascii="Times New Roman" w:hAnsi="Times New Roman" w:cs="Times New Roman"/>
          <w:sz w:val="28"/>
          <w:szCs w:val="28"/>
        </w:rPr>
        <w:t>неинвестиционные</w:t>
      </w:r>
      <w:proofErr w:type="spellEnd"/>
      <w:r w:rsidRPr="00D11248">
        <w:rPr>
          <w:rFonts w:ascii="Times New Roman" w:hAnsi="Times New Roman" w:cs="Times New Roman"/>
          <w:sz w:val="28"/>
          <w:szCs w:val="28"/>
        </w:rPr>
        <w:t xml:space="preserve"> цели.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Размер платы, взимаемой в бюджет </w:t>
      </w:r>
      <w:r w:rsidR="007210C0" w:rsidRPr="007210C0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7210C0" w:rsidRPr="007210C0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7210C0" w:rsidRPr="007210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, устанавливается решением о местном бюджете на текущий финансовый год и плановый период, но не более 0,2 процента от суммы обязательств, обеспечиваемых гарантией. В случае досрочного прекращения гарантийных обязатель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ств пл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ата за </w:t>
      </w:r>
      <w:r w:rsidRPr="00DF2422">
        <w:rPr>
          <w:rFonts w:ascii="Times New Roman" w:hAnsi="Times New Roman" w:cs="Times New Roman"/>
          <w:sz w:val="28"/>
          <w:szCs w:val="28"/>
        </w:rPr>
        <w:t>предоставление гарантии не возвращается.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>2.3. Обязательным условием предоставления гарантии является:</w:t>
      </w: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2422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81306">
        <w:rPr>
          <w:rFonts w:ascii="Times New Roman" w:hAnsi="Times New Roman" w:cs="Times New Roman"/>
          <w:sz w:val="28"/>
          <w:szCs w:val="28"/>
        </w:rPr>
        <w:t>финансов</w:t>
      </w:r>
      <w:proofErr w:type="gramStart"/>
      <w:r w:rsidR="0058130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81306">
        <w:rPr>
          <w:rFonts w:ascii="Times New Roman" w:hAnsi="Times New Roman" w:cs="Times New Roman"/>
          <w:sz w:val="28"/>
          <w:szCs w:val="28"/>
        </w:rPr>
        <w:t xml:space="preserve"> экономическим сектором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2422">
        <w:rPr>
          <w:rFonts w:ascii="Times New Roman" w:hAnsi="Times New Roman" w:cs="Times New Roman"/>
          <w:sz w:val="28"/>
          <w:szCs w:val="28"/>
        </w:rPr>
        <w:t>администрации (далее – финансовый орган) предварительной проверки финансового состояния претендента на получение гарантии с целью подтверждения его финансовой устойчивости (за исключением случаев, предусмотренных пунктом 1 статьи 115.2 Бюджетного кодекса Российской Федерации).</w:t>
      </w:r>
    </w:p>
    <w:p w:rsidR="007E5485" w:rsidRPr="00C1579D" w:rsidRDefault="007E5485" w:rsidP="007E5485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3.</w:t>
      </w:r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bCs/>
          <w:sz w:val="28"/>
          <w:szCs w:val="28"/>
        </w:rPr>
        <w:t xml:space="preserve">Порядок рассмотрения обращений </w:t>
      </w: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и принятия решений о предоставлении гарантий</w:t>
      </w:r>
    </w:p>
    <w:p w:rsidR="007E5485" w:rsidRPr="00D11248" w:rsidRDefault="007E5485" w:rsidP="007E548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E5485" w:rsidRPr="00DF2422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3.1. Предоставление гарантии осуществляется после предоставления претендентом на получение гарантии (далее – </w:t>
      </w:r>
      <w:r w:rsidRPr="00DF2422">
        <w:rPr>
          <w:rFonts w:ascii="Times New Roman" w:hAnsi="Times New Roman" w:cs="Times New Roman"/>
          <w:sz w:val="28"/>
          <w:szCs w:val="28"/>
        </w:rPr>
        <w:t>принципал) документов согласно перечню (приложение 2) и в порядке, устанавливаемом администрацией (приложение 3) в пределах общей суммы предоставляемых</w:t>
      </w:r>
      <w:r w:rsidRPr="00D11248">
        <w:rPr>
          <w:rFonts w:ascii="Times New Roman" w:hAnsi="Times New Roman" w:cs="Times New Roman"/>
          <w:sz w:val="28"/>
          <w:szCs w:val="28"/>
        </w:rPr>
        <w:t xml:space="preserve"> гарантий, указанной в решении о бюджете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A3451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DF2422">
        <w:rPr>
          <w:rFonts w:ascii="Times New Roman" w:hAnsi="Times New Roman" w:cs="Times New Roman"/>
          <w:sz w:val="28"/>
          <w:szCs w:val="28"/>
        </w:rPr>
        <w:t>финансовый год и плановый период)</w:t>
      </w:r>
      <w:r w:rsidRPr="00C1579D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F2422" w:rsidRDefault="007E5485" w:rsidP="007E5485">
      <w:pPr>
        <w:ind w:firstLine="540"/>
        <w:jc w:val="both"/>
        <w:rPr>
          <w:sz w:val="28"/>
          <w:szCs w:val="28"/>
        </w:rPr>
      </w:pPr>
      <w:r w:rsidRPr="00DF2422">
        <w:rPr>
          <w:sz w:val="28"/>
          <w:szCs w:val="28"/>
        </w:rPr>
        <w:t>3.2.  Финансовый орган с учетом заключения структурного подразделения администрации, курирующего отрасль, в которой осуществляет деятельность претендент на получение гарантии, о целесообразности предоставления гарантии, в установленном порядке в течение 15 рабочих дней проводит анализ финансового состояния принципала.</w:t>
      </w:r>
    </w:p>
    <w:p w:rsidR="007E5485" w:rsidRPr="00D11248" w:rsidRDefault="007E5485" w:rsidP="007E5485">
      <w:pPr>
        <w:ind w:firstLine="540"/>
        <w:jc w:val="both"/>
        <w:rPr>
          <w:sz w:val="28"/>
          <w:szCs w:val="28"/>
        </w:rPr>
      </w:pPr>
      <w:r w:rsidRPr="00DF2422">
        <w:rPr>
          <w:sz w:val="28"/>
          <w:szCs w:val="28"/>
        </w:rPr>
        <w:t>Гарантия не предоставляется</w:t>
      </w:r>
      <w:r w:rsidRPr="00D11248">
        <w:rPr>
          <w:sz w:val="28"/>
          <w:szCs w:val="28"/>
        </w:rPr>
        <w:t xml:space="preserve"> при наличии заключения финансового органа о неудовлетворительном финансовом состоянии юридического лица.</w:t>
      </w:r>
    </w:p>
    <w:p w:rsidR="007E5485" w:rsidRPr="00D11248" w:rsidRDefault="007E5485" w:rsidP="007E5485">
      <w:pPr>
        <w:ind w:firstLine="567"/>
        <w:jc w:val="both"/>
        <w:rPr>
          <w:sz w:val="28"/>
          <w:szCs w:val="28"/>
        </w:rPr>
      </w:pPr>
      <w:r w:rsidRPr="00D11248">
        <w:rPr>
          <w:sz w:val="28"/>
          <w:szCs w:val="28"/>
        </w:rPr>
        <w:lastRenderedPageBreak/>
        <w:t>Уведомление об отказе направляется администрацией в адрес юридического лица вместе с предоставленным им пакетом документов.</w:t>
      </w:r>
    </w:p>
    <w:p w:rsidR="007E5485" w:rsidRPr="00D11248" w:rsidRDefault="007E5485" w:rsidP="007E548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11248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D11248">
        <w:rPr>
          <w:sz w:val="28"/>
          <w:szCs w:val="28"/>
        </w:rPr>
        <w:t xml:space="preserve">. Решение о предоставлении гарантии принимается </w:t>
      </w:r>
      <w:proofErr w:type="gramStart"/>
      <w:r w:rsidRPr="00D11248">
        <w:rPr>
          <w:sz w:val="28"/>
          <w:szCs w:val="28"/>
        </w:rPr>
        <w:t>администрацией</w:t>
      </w:r>
      <w:proofErr w:type="gramEnd"/>
      <w:r w:rsidRPr="00D11248">
        <w:rPr>
          <w:sz w:val="28"/>
          <w:szCs w:val="28"/>
        </w:rPr>
        <w:t xml:space="preserve"> на основании представленн</w:t>
      </w:r>
      <w:r>
        <w:rPr>
          <w:sz w:val="28"/>
          <w:szCs w:val="28"/>
        </w:rPr>
        <w:t>ого</w:t>
      </w:r>
      <w:r w:rsidRPr="00D11248">
        <w:rPr>
          <w:sz w:val="28"/>
          <w:szCs w:val="28"/>
        </w:rPr>
        <w:t xml:space="preserve"> финансовым органом  заключени</w:t>
      </w:r>
      <w:r>
        <w:rPr>
          <w:sz w:val="28"/>
          <w:szCs w:val="28"/>
        </w:rPr>
        <w:t xml:space="preserve">я о возможности </w:t>
      </w:r>
      <w:r w:rsidRPr="00D11248">
        <w:rPr>
          <w:sz w:val="28"/>
          <w:szCs w:val="28"/>
        </w:rPr>
        <w:t>предоставления гарантии.</w:t>
      </w:r>
    </w:p>
    <w:p w:rsidR="007E5485" w:rsidRPr="00D11248" w:rsidRDefault="007E5485" w:rsidP="007E5485">
      <w:pPr>
        <w:ind w:firstLine="567"/>
        <w:jc w:val="both"/>
        <w:rPr>
          <w:sz w:val="28"/>
          <w:szCs w:val="28"/>
        </w:rPr>
      </w:pPr>
      <w:r w:rsidRPr="001A3451">
        <w:rPr>
          <w:sz w:val="28"/>
          <w:szCs w:val="28"/>
        </w:rPr>
        <w:t>Финансовый орган в течение 10 рабочих дней с момента принятия решения о предоставлении гарантии готовит  проект постановления администрации о предоставлении гарантии.</w:t>
      </w:r>
    </w:p>
    <w:p w:rsidR="007E5485" w:rsidRPr="00D11248" w:rsidRDefault="007E5485" w:rsidP="007E5485">
      <w:pPr>
        <w:ind w:firstLine="720"/>
        <w:jc w:val="both"/>
        <w:rPr>
          <w:sz w:val="28"/>
          <w:szCs w:val="28"/>
        </w:rPr>
      </w:pPr>
      <w:r w:rsidRPr="00D11248">
        <w:rPr>
          <w:sz w:val="28"/>
          <w:szCs w:val="28"/>
        </w:rPr>
        <w:t>В постановлении администрации о предоставлении  гарантии указываются наименование принципала, обязательство, которое обеспечивается гарантией, объем и срок действия гарантии, а также размер платы за предоставление гарантии в случае ее взимания.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До заключения договора о предоставлении гарантии принципал обязан заключить с администрацией, выступающей от имени муниципального образования, договор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 (за исключением случаев, установленных п.1 статьи 115.2 Бюджетного кодекса Российской Федерации).</w:t>
      </w:r>
      <w:proofErr w:type="gramEnd"/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Иными обязательными условиями заключения договора о предоставлении гарантии являются: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представление принципалом дополнительных соглашений ко всем действующим договорам банковского счета, заключенным с кредитными организациями, предусматривающих право финансового органа на бесспорное (</w:t>
      </w:r>
      <w:proofErr w:type="spellStart"/>
      <w:r w:rsidRPr="00D11248">
        <w:rPr>
          <w:rFonts w:ascii="Times New Roman" w:hAnsi="Times New Roman" w:cs="Times New Roman"/>
          <w:sz w:val="28"/>
          <w:szCs w:val="28"/>
        </w:rPr>
        <w:t>безакцептное</w:t>
      </w:r>
      <w:proofErr w:type="spellEnd"/>
      <w:r w:rsidRPr="00D11248">
        <w:rPr>
          <w:rFonts w:ascii="Times New Roman" w:hAnsi="Times New Roman" w:cs="Times New Roman"/>
          <w:sz w:val="28"/>
          <w:szCs w:val="28"/>
        </w:rPr>
        <w:t>) списание находящихся на счете денежных сре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>я погашения долговых обязательств принципала, возникающих в результате наступления гарантийных случаев;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осуществление принципалом платы в местный бюджет (за исключением случаев, предусмотренных пунктом 2.2 настоящего Порядка).</w:t>
      </w:r>
    </w:p>
    <w:p w:rsidR="007E5485" w:rsidRPr="00D11248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4.</w:t>
      </w:r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bCs/>
          <w:sz w:val="28"/>
          <w:szCs w:val="28"/>
        </w:rPr>
        <w:t xml:space="preserve">Учет и контроль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предоставленных гарантий</w:t>
      </w:r>
    </w:p>
    <w:p w:rsidR="007E5485" w:rsidRPr="00D11248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 xml:space="preserve">На основании данных учета, осуществляемого финансовым органом, о предоставленных гарантиях, исполнении принципалами своих обязательств, обеспеченных указанными гарантиями, а также учета осуществления гарантом платежей по выданным гарантиям администрация ежегодно вместе с отчетом об исполнении местного бюджета представляет Совету депутатов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D11248">
        <w:rPr>
          <w:rFonts w:ascii="Times New Roman" w:hAnsi="Times New Roman" w:cs="Times New Roman"/>
          <w:sz w:val="28"/>
          <w:szCs w:val="28"/>
        </w:rPr>
        <w:t>подробный отчет о предоставленных гарантиях по всем принципалам, об исполнении ими обязательств, обеспеченных указанными гарантиями, и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осуществлении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гарантом платежей по предоставленным гарантиям.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4.2. При исполнении принципалом своих обязательств перед бенефициаром на соответствующую сумму сокращается муниципальный долг</w:t>
      </w:r>
      <w:r w:rsidRPr="00B74D7D">
        <w:rPr>
          <w:rFonts w:ascii="Times New Roman" w:hAnsi="Times New Roman" w:cs="Times New Roman"/>
          <w:sz w:val="28"/>
          <w:szCs w:val="28"/>
        </w:rPr>
        <w:t xml:space="preserve">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lastRenderedPageBreak/>
        <w:t xml:space="preserve">4.3. Финансовый орган осуществляет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целевым использованием заимствований, привлеченных под гарантии, или выполнением иного обязательства, обеспеченного гарантией.</w:t>
      </w:r>
    </w:p>
    <w:p w:rsidR="007E5485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bCs/>
          <w:sz w:val="28"/>
          <w:szCs w:val="28"/>
        </w:rPr>
        <w:t>5.</w:t>
      </w:r>
      <w:r w:rsidRPr="00D11248">
        <w:rPr>
          <w:rFonts w:ascii="Times New Roman" w:hAnsi="Times New Roman" w:cs="Times New Roman"/>
          <w:sz w:val="28"/>
          <w:szCs w:val="28"/>
        </w:rPr>
        <w:t xml:space="preserve"> </w:t>
      </w:r>
      <w:r w:rsidRPr="00D11248">
        <w:rPr>
          <w:rFonts w:ascii="Times New Roman" w:hAnsi="Times New Roman" w:cs="Times New Roman"/>
          <w:bCs/>
          <w:sz w:val="28"/>
          <w:szCs w:val="28"/>
        </w:rPr>
        <w:t>Исполнение обязательств по предоставленным гарантиям</w:t>
      </w:r>
    </w:p>
    <w:p w:rsidR="007E5485" w:rsidRPr="00D11248" w:rsidRDefault="007E5485" w:rsidP="007E54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5.1. Гарант несет ответственность </w:t>
      </w:r>
      <w:proofErr w:type="gramStart"/>
      <w:r w:rsidRPr="00D11248">
        <w:rPr>
          <w:rFonts w:ascii="Times New Roman" w:hAnsi="Times New Roman" w:cs="Times New Roman"/>
          <w:sz w:val="28"/>
          <w:szCs w:val="28"/>
        </w:rPr>
        <w:t>перед бенефициаром за неисполнение принципалом предусмотренных гарантией обязательств в соответствии с договором о предоставлении</w:t>
      </w:r>
      <w:proofErr w:type="gramEnd"/>
      <w:r w:rsidRPr="00D11248">
        <w:rPr>
          <w:rFonts w:ascii="Times New Roman" w:hAnsi="Times New Roman" w:cs="Times New Roman"/>
          <w:sz w:val="28"/>
          <w:szCs w:val="28"/>
        </w:rPr>
        <w:t xml:space="preserve"> гарантии.</w:t>
      </w:r>
    </w:p>
    <w:p w:rsidR="007E5485" w:rsidRPr="007E5485" w:rsidRDefault="007E5485" w:rsidP="007E5485">
      <w:pPr>
        <w:pStyle w:val="ac"/>
        <w:tabs>
          <w:tab w:val="left" w:pos="709"/>
        </w:tabs>
        <w:spacing w:after="0"/>
        <w:ind w:left="0"/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7E5485">
        <w:rPr>
          <w:rFonts w:ascii="Times New Roman" w:hAnsi="Times New Roman"/>
          <w:sz w:val="28"/>
          <w:szCs w:val="28"/>
        </w:rPr>
        <w:t xml:space="preserve">5.2. </w:t>
      </w:r>
      <w:r w:rsidRPr="007E5485">
        <w:rPr>
          <w:rFonts w:ascii="Times New Roman" w:hAnsi="Times New Roman"/>
          <w:sz w:val="28"/>
          <w:szCs w:val="28"/>
          <w:lang w:eastAsia="ru-RU"/>
        </w:rPr>
        <w:t xml:space="preserve">Исполнение гарантии осуществляется за счет средств местного бюджета, предусмотренных на указанные цели решением о бюджете </w:t>
      </w:r>
      <w:r w:rsidR="009317E6" w:rsidRPr="009317E6">
        <w:rPr>
          <w:rFonts w:ascii="Times New Roman" w:hAnsi="Times New Roman"/>
          <w:sz w:val="28"/>
          <w:szCs w:val="28"/>
          <w:lang w:eastAsia="ru-RU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/>
          <w:sz w:val="28"/>
          <w:szCs w:val="28"/>
          <w:lang w:eastAsia="ru-RU"/>
        </w:rPr>
        <w:t>Бокситогорского</w:t>
      </w:r>
      <w:proofErr w:type="spellEnd"/>
      <w:r w:rsidR="009317E6" w:rsidRPr="009317E6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7E5485">
        <w:rPr>
          <w:rFonts w:ascii="Times New Roman" w:hAnsi="Times New Roman"/>
          <w:sz w:val="28"/>
          <w:szCs w:val="28"/>
          <w:lang w:eastAsia="ru-RU"/>
        </w:rPr>
        <w:t xml:space="preserve"> на соответствующий финансовый год.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 xml:space="preserve">5.3. Сведения об исполнении гарантии учитываются при расчете муниципального  долга </w:t>
      </w:r>
      <w:r w:rsidR="009317E6" w:rsidRPr="009317E6">
        <w:rPr>
          <w:rFonts w:ascii="Times New Roman" w:hAnsi="Times New Roman" w:cs="Times New Roman"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D11248">
        <w:rPr>
          <w:rFonts w:ascii="Times New Roman" w:hAnsi="Times New Roman" w:cs="Times New Roman"/>
          <w:sz w:val="28"/>
          <w:szCs w:val="28"/>
        </w:rPr>
        <w:t>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5.4. Гарант до удовлетворения требования, предъявленного ему бенефициаром, в разумный срок должен предупредить об этом принципала, а если к гаранту предъявлен иск,  привлечь принципала к участию в деле.</w:t>
      </w:r>
    </w:p>
    <w:p w:rsidR="007E5485" w:rsidRPr="00D11248" w:rsidRDefault="007E5485" w:rsidP="007E5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1248">
        <w:rPr>
          <w:rFonts w:ascii="Times New Roman" w:hAnsi="Times New Roman" w:cs="Times New Roman"/>
          <w:sz w:val="28"/>
          <w:szCs w:val="28"/>
        </w:rPr>
        <w:t>5.5. Гарант, исполнивший обязательство принципала, имеет право потребовать от последнего возмещения сумм, уплаченных по гарантии, в полном объеме в порядке, предусмотренном гражданским законодательством Российской Федерации и договором о предоставлении гарантии. При отсутствии соглашения сторон по этим вопросам удовлетворение регрессного требования гаранта к принципалу осуществляется в порядке и сроки, указанные в требовании гаранта.</w:t>
      </w:r>
    </w:p>
    <w:p w:rsidR="007E5485" w:rsidRPr="00C168E0" w:rsidRDefault="007E5485" w:rsidP="007E5485">
      <w:pPr>
        <w:jc w:val="right"/>
        <w:rPr>
          <w:spacing w:val="-2"/>
          <w:sz w:val="28"/>
          <w:szCs w:val="28"/>
        </w:rPr>
      </w:pPr>
      <w:r>
        <w:br w:type="page"/>
      </w:r>
      <w:r w:rsidRPr="00C168E0">
        <w:rPr>
          <w:spacing w:val="-2"/>
          <w:sz w:val="28"/>
          <w:szCs w:val="28"/>
        </w:rPr>
        <w:lastRenderedPageBreak/>
        <w:t>УТВЕРЖДЕН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постановлением администрации</w:t>
      </w:r>
    </w:p>
    <w:p w:rsidR="009317E6" w:rsidRDefault="009317E6" w:rsidP="007E5485">
      <w:pPr>
        <w:shd w:val="clear" w:color="auto" w:fill="FFFFFF"/>
        <w:tabs>
          <w:tab w:val="left" w:pos="9654"/>
          <w:tab w:val="right" w:pos="9923"/>
        </w:tabs>
        <w:jc w:val="right"/>
        <w:rPr>
          <w:spacing w:val="-1"/>
          <w:sz w:val="28"/>
          <w:szCs w:val="28"/>
        </w:rPr>
      </w:pPr>
      <w:r w:rsidRPr="009317E6">
        <w:rPr>
          <w:spacing w:val="-1"/>
          <w:sz w:val="28"/>
          <w:szCs w:val="28"/>
        </w:rPr>
        <w:t xml:space="preserve">Ефимовского городского поселения </w:t>
      </w:r>
    </w:p>
    <w:p w:rsidR="007E5485" w:rsidRPr="00C168E0" w:rsidRDefault="009317E6" w:rsidP="007E5485">
      <w:pPr>
        <w:shd w:val="clear" w:color="auto" w:fill="FFFFFF"/>
        <w:tabs>
          <w:tab w:val="left" w:pos="9654"/>
          <w:tab w:val="right" w:pos="9923"/>
        </w:tabs>
        <w:jc w:val="right"/>
        <w:rPr>
          <w:spacing w:val="-1"/>
          <w:sz w:val="28"/>
          <w:szCs w:val="28"/>
        </w:rPr>
      </w:pPr>
      <w:proofErr w:type="spellStart"/>
      <w:r w:rsidRPr="009317E6">
        <w:rPr>
          <w:spacing w:val="-1"/>
          <w:sz w:val="28"/>
          <w:szCs w:val="28"/>
        </w:rPr>
        <w:t>Бокситогорского</w:t>
      </w:r>
      <w:proofErr w:type="spellEnd"/>
      <w:r w:rsidRPr="009317E6">
        <w:rPr>
          <w:spacing w:val="-1"/>
          <w:sz w:val="28"/>
          <w:szCs w:val="28"/>
        </w:rPr>
        <w:t xml:space="preserve"> муниципального района</w:t>
      </w:r>
    </w:p>
    <w:p w:rsidR="007E5485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(приложение</w:t>
      </w:r>
      <w:r>
        <w:rPr>
          <w:spacing w:val="-1"/>
          <w:sz w:val="28"/>
          <w:szCs w:val="28"/>
        </w:rPr>
        <w:t xml:space="preserve"> 2)</w:t>
      </w:r>
    </w:p>
    <w:p w:rsidR="007E5485" w:rsidRPr="007E5485" w:rsidRDefault="007E5485" w:rsidP="007E5485">
      <w:pPr>
        <w:shd w:val="clear" w:color="auto" w:fill="FFFFFF"/>
        <w:tabs>
          <w:tab w:val="right" w:pos="9923"/>
        </w:tabs>
        <w:spacing w:line="274" w:lineRule="exact"/>
        <w:rPr>
          <w:spacing w:val="-1"/>
          <w:sz w:val="28"/>
          <w:szCs w:val="28"/>
        </w:rPr>
      </w:pPr>
    </w:p>
    <w:p w:rsidR="007E5485" w:rsidRDefault="007E5485" w:rsidP="007E548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A2">
        <w:rPr>
          <w:rFonts w:ascii="Times New Roman" w:hAnsi="Times New Roman" w:cs="Times New Roman"/>
          <w:b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69A2">
        <w:rPr>
          <w:rFonts w:ascii="Times New Roman" w:hAnsi="Times New Roman" w:cs="Times New Roman"/>
          <w:b/>
          <w:sz w:val="28"/>
          <w:szCs w:val="28"/>
        </w:rPr>
        <w:t>документов,</w:t>
      </w:r>
    </w:p>
    <w:p w:rsidR="007E5485" w:rsidRDefault="007E5485" w:rsidP="007E548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69A2">
        <w:rPr>
          <w:rFonts w:ascii="Times New Roman" w:hAnsi="Times New Roman" w:cs="Times New Roman"/>
          <w:b/>
          <w:sz w:val="28"/>
          <w:szCs w:val="28"/>
        </w:rPr>
        <w:t>представляемых</w:t>
      </w:r>
      <w:proofErr w:type="gramEnd"/>
      <w:r w:rsidRPr="006B69A2">
        <w:rPr>
          <w:rFonts w:ascii="Times New Roman" w:hAnsi="Times New Roman" w:cs="Times New Roman"/>
          <w:b/>
          <w:sz w:val="28"/>
          <w:szCs w:val="28"/>
        </w:rPr>
        <w:t xml:space="preserve"> принципалами для получения </w:t>
      </w:r>
    </w:p>
    <w:p w:rsidR="007E5485" w:rsidRDefault="007E5485" w:rsidP="009317E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A2">
        <w:rPr>
          <w:rFonts w:ascii="Times New Roman" w:hAnsi="Times New Roman" w:cs="Times New Roman"/>
          <w:b/>
          <w:sz w:val="28"/>
          <w:szCs w:val="28"/>
        </w:rPr>
        <w:t xml:space="preserve">муниципальных гарантий </w:t>
      </w:r>
      <w:r w:rsidR="009317E6" w:rsidRPr="009317E6">
        <w:rPr>
          <w:rFonts w:ascii="Times New Roman" w:hAnsi="Times New Roman" w:cs="Times New Roman"/>
          <w:b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rFonts w:ascii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="009317E6" w:rsidRPr="009317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9317E6" w:rsidRPr="007E5485" w:rsidRDefault="009317E6" w:rsidP="009317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Заявка претендента на получение муниципальной гарантии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 (далее – принципал, гарантия) с указанием предполагаемых размера, срока и целевого назначения, а также сведений о предполагаемом обеспечении и источниках погашения регрессных обязательств перед гарантом при наступлении гарантийного случая.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Анкета принципала, в которой указываются: 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полное наименование принципала, его организационно-правовая форма, номер и дата свидетельства о государственной регистрации, наименование регистрирующего органа, местонахождение и почтовый адрес принципала, номера телефонов;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размер уставного (складочного) капитала, основные акционеры (владеющие более чем пятью процентами акций), доля акций, находящихся в государственной и муниципальной собственности (для акционерных обществ), банковские реквизиты, вхождение в холдинг или другие объединения в качестве дочернего или зависимого общества;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фамилия, имя, отчество руководителя принципала, заместителей руководителя и главного бухгалтера.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Заключение структурного подразделения администрации, курирующего отрасль, в которой осуществляет деятельность принципал, о целесообразности предоставления гарантии.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 Нотариально заверенные копии: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учредительных документов;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свидетельства о государственной регистрации юридического лица;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лицензий на осуществление принципалом лицензируемых видов деятельности.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Для предприятий, созданных с участием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 документы, указанные в настоящем пункте, заверяются руководителем предприятия.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Выписка из Единого государственного реестра юридических лиц (нотариально заверенная копия такой выписки), выданная не ранее чем за 6 месяцев до ее представления.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left="1109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Финансовые документы: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копии бухгалтерских балансов (форма 1) и отчетов о финансовых результатах (форма 2) за последний отчетный год с отметкой налогового органа о принятии и за все отчетные периоды текущего года;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lastRenderedPageBreak/>
        <w:t>расшифровка кредиторской и дебиторской задолженности на дату предоставления документов с указанием дат возникновения и окончания задолженности в соответствии с заключенными договорами;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справки об отсутствии просроченной задолженности по налоговым и иным обязательным платежам в бюджеты всех уровней и государственные внебюджетные фонды;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72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справка налогового органа об открытых счетах принципала, а также справки банков и иных кредитных учреждений, обслуживающих эти счета,  о наличии или отсутствии финансовых претензий к принципалу.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Документы, подтверждающие наличие предлагаемого принципалом обеспечения исполнения регрессных обязательств по гарантии.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Документы, подтверждающие у принципала наличие и размер налоговых льгот, ранее предоставленных отсрочек (рассрочек) платежей по налогам за счет средств местного бюджета.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Справка о ранее предоставленных принципалу муниципальных гарантиях.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Документы, подтверждающие отсутствие у принципала просроченной задолженности по денежным обязательствам перед бюджетом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Документы, подтверждающие отсутствие у поручителя просроченной задолженности по денежным обязательствам перед бюджетом Ефимовского городского поселения </w:t>
      </w:r>
      <w:proofErr w:type="spellStart"/>
      <w:r w:rsidRPr="003B6E7C">
        <w:rPr>
          <w:position w:val="0"/>
          <w:sz w:val="28"/>
          <w:szCs w:val="28"/>
        </w:rPr>
        <w:t>Бокситогорского</w:t>
      </w:r>
      <w:proofErr w:type="spellEnd"/>
      <w:r w:rsidRPr="003B6E7C">
        <w:rPr>
          <w:position w:val="0"/>
          <w:sz w:val="28"/>
          <w:szCs w:val="28"/>
        </w:rPr>
        <w:t xml:space="preserve"> муниципального района.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 Документ, подтверждающий согласие учредителей об осуществлении заимствований.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 xml:space="preserve"> Документы, указанные в п.11, п.12 предоставляются при условии способа обеспечения исполнения обязательств - поручительство.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Для получения гарантии принципал дополнительно представляет технико-экономическое обоснование обязательства, включающее: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описание имущественного и финансово-экономического состояния принципала;</w:t>
      </w:r>
    </w:p>
    <w:p w:rsidR="003B6E7C" w:rsidRPr="003B6E7C" w:rsidRDefault="003B6E7C" w:rsidP="003B6E7C">
      <w:pPr>
        <w:widowControl w:val="0"/>
        <w:tabs>
          <w:tab w:val="left" w:pos="993"/>
        </w:tabs>
        <w:autoSpaceDE w:val="0"/>
        <w:autoSpaceDN w:val="0"/>
        <w:adjustRightInd w:val="0"/>
        <w:ind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направления использования заемных средств.</w:t>
      </w:r>
    </w:p>
    <w:p w:rsidR="003B6E7C" w:rsidRPr="003B6E7C" w:rsidRDefault="003B6E7C" w:rsidP="003B6E7C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position w:val="0"/>
          <w:sz w:val="28"/>
          <w:szCs w:val="28"/>
        </w:rPr>
      </w:pPr>
      <w:r w:rsidRPr="003B6E7C">
        <w:rPr>
          <w:position w:val="0"/>
          <w:sz w:val="28"/>
          <w:szCs w:val="28"/>
        </w:rPr>
        <w:t>Другая информация, необходимая для принятия решения о предоставлении гарантии.</w:t>
      </w:r>
    </w:p>
    <w:p w:rsidR="007E5485" w:rsidRPr="00C168E0" w:rsidRDefault="007E5485" w:rsidP="007E5485">
      <w:pPr>
        <w:jc w:val="right"/>
        <w:rPr>
          <w:spacing w:val="-2"/>
          <w:sz w:val="28"/>
          <w:szCs w:val="28"/>
        </w:rPr>
      </w:pPr>
      <w:r>
        <w:rPr>
          <w:sz w:val="28"/>
          <w:szCs w:val="28"/>
        </w:rPr>
        <w:br w:type="page"/>
      </w:r>
      <w:r w:rsidRPr="00C168E0">
        <w:rPr>
          <w:spacing w:val="-2"/>
          <w:sz w:val="28"/>
          <w:szCs w:val="28"/>
        </w:rPr>
        <w:lastRenderedPageBreak/>
        <w:t>УТВЕРЖДЕН</w:t>
      </w:r>
    </w:p>
    <w:p w:rsidR="007E5485" w:rsidRDefault="007E5485" w:rsidP="007E5485">
      <w:pPr>
        <w:shd w:val="clear" w:color="auto" w:fill="FFFFFF"/>
        <w:tabs>
          <w:tab w:val="right" w:pos="9923"/>
        </w:tabs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постановлением администрации</w:t>
      </w:r>
    </w:p>
    <w:p w:rsidR="009317E6" w:rsidRPr="00C168E0" w:rsidRDefault="009317E6" w:rsidP="007E5485">
      <w:pPr>
        <w:shd w:val="clear" w:color="auto" w:fill="FFFFFF"/>
        <w:tabs>
          <w:tab w:val="right" w:pos="9923"/>
        </w:tabs>
        <w:jc w:val="righ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№    от    </w:t>
      </w:r>
    </w:p>
    <w:p w:rsidR="009317E6" w:rsidRDefault="009317E6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9317E6">
        <w:rPr>
          <w:spacing w:val="-1"/>
          <w:sz w:val="28"/>
          <w:szCs w:val="28"/>
        </w:rPr>
        <w:t xml:space="preserve">Ефимовского городского поселения </w:t>
      </w:r>
    </w:p>
    <w:p w:rsidR="007E5485" w:rsidRPr="00C168E0" w:rsidRDefault="009317E6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proofErr w:type="spellStart"/>
      <w:r w:rsidRPr="009317E6">
        <w:rPr>
          <w:spacing w:val="-1"/>
          <w:sz w:val="28"/>
          <w:szCs w:val="28"/>
        </w:rPr>
        <w:t>Бокситогорского</w:t>
      </w:r>
      <w:proofErr w:type="spellEnd"/>
      <w:r w:rsidRPr="009317E6">
        <w:rPr>
          <w:spacing w:val="-1"/>
          <w:sz w:val="28"/>
          <w:szCs w:val="28"/>
        </w:rPr>
        <w:t xml:space="preserve"> муниципального района </w:t>
      </w:r>
    </w:p>
    <w:p w:rsidR="007E5485" w:rsidRPr="00C168E0" w:rsidRDefault="007E5485" w:rsidP="007E5485">
      <w:pPr>
        <w:shd w:val="clear" w:color="auto" w:fill="FFFFFF"/>
        <w:tabs>
          <w:tab w:val="right" w:pos="9923"/>
        </w:tabs>
        <w:spacing w:line="274" w:lineRule="exact"/>
        <w:jc w:val="right"/>
        <w:rPr>
          <w:spacing w:val="-1"/>
          <w:sz w:val="28"/>
          <w:szCs w:val="28"/>
        </w:rPr>
      </w:pPr>
      <w:r w:rsidRPr="00C168E0">
        <w:rPr>
          <w:spacing w:val="-1"/>
          <w:sz w:val="28"/>
          <w:szCs w:val="28"/>
        </w:rPr>
        <w:t>(приложение</w:t>
      </w:r>
      <w:r>
        <w:rPr>
          <w:spacing w:val="-1"/>
          <w:sz w:val="28"/>
          <w:szCs w:val="28"/>
        </w:rPr>
        <w:t xml:space="preserve"> 3</w:t>
      </w:r>
      <w:r w:rsidRPr="00C168E0">
        <w:rPr>
          <w:spacing w:val="-1"/>
          <w:sz w:val="28"/>
          <w:szCs w:val="28"/>
        </w:rPr>
        <w:t>)</w:t>
      </w:r>
    </w:p>
    <w:p w:rsidR="007E5485" w:rsidRDefault="007E5485" w:rsidP="007E5485">
      <w:pPr>
        <w:tabs>
          <w:tab w:val="left" w:pos="993"/>
        </w:tabs>
        <w:jc w:val="both"/>
        <w:rPr>
          <w:sz w:val="28"/>
          <w:szCs w:val="28"/>
        </w:rPr>
      </w:pPr>
    </w:p>
    <w:p w:rsidR="007E5485" w:rsidRPr="00F910DB" w:rsidRDefault="007E5485" w:rsidP="007E5485">
      <w:pPr>
        <w:tabs>
          <w:tab w:val="left" w:pos="993"/>
        </w:tabs>
        <w:ind w:firstLine="540"/>
        <w:jc w:val="center"/>
        <w:rPr>
          <w:b/>
          <w:sz w:val="28"/>
          <w:szCs w:val="28"/>
        </w:rPr>
      </w:pPr>
      <w:r w:rsidRPr="00F910DB">
        <w:rPr>
          <w:b/>
          <w:sz w:val="28"/>
          <w:szCs w:val="28"/>
        </w:rPr>
        <w:t>Порядок</w:t>
      </w:r>
    </w:p>
    <w:p w:rsidR="007E5485" w:rsidRPr="00F910DB" w:rsidRDefault="007E5485" w:rsidP="007E5485">
      <w:pPr>
        <w:tabs>
          <w:tab w:val="left" w:pos="993"/>
        </w:tabs>
        <w:ind w:firstLine="540"/>
        <w:jc w:val="center"/>
        <w:rPr>
          <w:b/>
          <w:sz w:val="28"/>
          <w:szCs w:val="28"/>
        </w:rPr>
      </w:pPr>
      <w:r w:rsidRPr="00F910DB">
        <w:rPr>
          <w:b/>
          <w:sz w:val="28"/>
          <w:szCs w:val="28"/>
        </w:rPr>
        <w:t xml:space="preserve">предоставления принципалами документов для получения </w:t>
      </w:r>
    </w:p>
    <w:p w:rsidR="007E5485" w:rsidRDefault="007E5485" w:rsidP="007E5485">
      <w:pPr>
        <w:tabs>
          <w:tab w:val="left" w:pos="993"/>
        </w:tabs>
        <w:ind w:firstLine="540"/>
        <w:jc w:val="center"/>
        <w:rPr>
          <w:b/>
          <w:sz w:val="28"/>
          <w:szCs w:val="28"/>
        </w:rPr>
      </w:pPr>
      <w:r w:rsidRPr="00F910DB">
        <w:rPr>
          <w:b/>
          <w:sz w:val="28"/>
          <w:szCs w:val="28"/>
        </w:rPr>
        <w:t xml:space="preserve">муниципальных гарантий </w:t>
      </w:r>
      <w:r w:rsidR="009317E6" w:rsidRPr="009317E6">
        <w:rPr>
          <w:b/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b/>
          <w:sz w:val="28"/>
          <w:szCs w:val="28"/>
        </w:rPr>
        <w:t>Бокситогорского</w:t>
      </w:r>
      <w:proofErr w:type="spellEnd"/>
      <w:r w:rsidR="009317E6" w:rsidRPr="009317E6">
        <w:rPr>
          <w:b/>
          <w:sz w:val="28"/>
          <w:szCs w:val="28"/>
        </w:rPr>
        <w:t xml:space="preserve"> муниципального района</w:t>
      </w:r>
    </w:p>
    <w:p w:rsidR="007E5485" w:rsidRPr="00C1579D" w:rsidRDefault="007E5485" w:rsidP="007E5485">
      <w:pPr>
        <w:tabs>
          <w:tab w:val="left" w:pos="993"/>
        </w:tabs>
        <w:rPr>
          <w:sz w:val="28"/>
          <w:szCs w:val="28"/>
        </w:rPr>
      </w:pPr>
    </w:p>
    <w:p w:rsidR="007E5485" w:rsidRPr="00F910DB" w:rsidRDefault="007E5485" w:rsidP="007E5485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910DB">
        <w:rPr>
          <w:sz w:val="28"/>
          <w:szCs w:val="28"/>
        </w:rPr>
        <w:t xml:space="preserve">Прием документов принципала для получения муниципальных гарантий </w:t>
      </w:r>
      <w:r w:rsidR="00581306">
        <w:rPr>
          <w:sz w:val="28"/>
          <w:szCs w:val="28"/>
        </w:rPr>
        <w:t>Ефимовского городского поселения</w:t>
      </w:r>
      <w:r>
        <w:rPr>
          <w:sz w:val="28"/>
          <w:szCs w:val="28"/>
        </w:rPr>
        <w:t xml:space="preserve"> (далее – гарантия)</w:t>
      </w:r>
      <w:r w:rsidRPr="00F910DB">
        <w:rPr>
          <w:sz w:val="28"/>
          <w:szCs w:val="28"/>
        </w:rPr>
        <w:t xml:space="preserve">, направленных в </w:t>
      </w:r>
      <w:r>
        <w:rPr>
          <w:sz w:val="28"/>
          <w:szCs w:val="28"/>
        </w:rPr>
        <w:t>администрацию</w:t>
      </w:r>
      <w:r w:rsidRPr="00F910DB">
        <w:rPr>
          <w:sz w:val="28"/>
          <w:szCs w:val="28"/>
        </w:rPr>
        <w:t xml:space="preserve">, и координацию деятельности </w:t>
      </w:r>
      <w:r>
        <w:rPr>
          <w:sz w:val="28"/>
          <w:szCs w:val="28"/>
        </w:rPr>
        <w:t>структурных подразделений</w:t>
      </w:r>
      <w:r w:rsidRPr="00F910DB">
        <w:rPr>
          <w:sz w:val="28"/>
          <w:szCs w:val="28"/>
        </w:rPr>
        <w:t xml:space="preserve"> в процессе анализа указанных документов осуществляет </w:t>
      </w:r>
      <w:r>
        <w:rPr>
          <w:sz w:val="28"/>
          <w:szCs w:val="28"/>
        </w:rPr>
        <w:t>финансовый орган</w:t>
      </w:r>
      <w:r w:rsidRPr="00F910DB">
        <w:rPr>
          <w:sz w:val="28"/>
          <w:szCs w:val="28"/>
        </w:rPr>
        <w:t>.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2. Представленные принципалом документы возвращаются ему</w:t>
      </w:r>
      <w:r>
        <w:rPr>
          <w:sz w:val="28"/>
          <w:szCs w:val="28"/>
        </w:rPr>
        <w:t>,</w:t>
      </w:r>
      <w:r w:rsidRPr="00F910DB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десяти</w:t>
      </w:r>
      <w:r w:rsidRPr="00F910DB">
        <w:rPr>
          <w:sz w:val="28"/>
          <w:szCs w:val="28"/>
        </w:rPr>
        <w:t xml:space="preserve"> рабочих дней со дня их поступления в </w:t>
      </w:r>
      <w:r>
        <w:rPr>
          <w:sz w:val="28"/>
          <w:szCs w:val="28"/>
        </w:rPr>
        <w:t>администрацию,</w:t>
      </w:r>
      <w:r w:rsidRPr="00F910DB">
        <w:rPr>
          <w:sz w:val="28"/>
          <w:szCs w:val="28"/>
        </w:rPr>
        <w:t xml:space="preserve"> с указанием причин возврата в случаях: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 xml:space="preserve">превышения суммы запрашиваемой гарантии над нераспределенными лимитами, установленными </w:t>
      </w:r>
      <w:r>
        <w:rPr>
          <w:sz w:val="28"/>
          <w:szCs w:val="28"/>
        </w:rPr>
        <w:t>решением о</w:t>
      </w:r>
      <w:r w:rsidRPr="00F910DB">
        <w:rPr>
          <w:sz w:val="28"/>
          <w:szCs w:val="28"/>
        </w:rPr>
        <w:t xml:space="preserve"> бюджете на текущий финансовый год </w:t>
      </w:r>
      <w:r>
        <w:rPr>
          <w:sz w:val="28"/>
          <w:szCs w:val="28"/>
        </w:rPr>
        <w:t>(</w:t>
      </w:r>
      <w:r w:rsidRPr="00F910DB">
        <w:rPr>
          <w:sz w:val="28"/>
          <w:szCs w:val="28"/>
        </w:rPr>
        <w:t>текущий финансовый год и на плановый период</w:t>
      </w:r>
      <w:r>
        <w:rPr>
          <w:sz w:val="28"/>
          <w:szCs w:val="28"/>
        </w:rPr>
        <w:t>)</w:t>
      </w:r>
      <w:r w:rsidRPr="00F910DB">
        <w:rPr>
          <w:sz w:val="28"/>
          <w:szCs w:val="28"/>
        </w:rPr>
        <w:t>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представления документов не в полном объеме;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представления ложных сведений;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если принципал находится в процессе реорганизации, ликвидации или банкротства;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наличия просроченной задолженности по предоставленным бюджетным средствам на возвратной основе и</w:t>
      </w:r>
      <w:r>
        <w:rPr>
          <w:sz w:val="28"/>
          <w:szCs w:val="28"/>
        </w:rPr>
        <w:t xml:space="preserve"> </w:t>
      </w:r>
      <w:r w:rsidRPr="00F910DB">
        <w:rPr>
          <w:sz w:val="28"/>
          <w:szCs w:val="28"/>
        </w:rPr>
        <w:t>(или) обязательным платежам в бюджеты всех уровней и государственные внебюджетные фонды.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 w:rsidRPr="00F910DB">
        <w:rPr>
          <w:sz w:val="28"/>
          <w:szCs w:val="28"/>
        </w:rPr>
        <w:t>После устранения принципалом указанных причин документы могут быть поданы повторно.</w:t>
      </w:r>
    </w:p>
    <w:p w:rsidR="007E5485" w:rsidRPr="00F910DB" w:rsidRDefault="007E5485" w:rsidP="007E54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910DB">
        <w:rPr>
          <w:sz w:val="28"/>
          <w:szCs w:val="28"/>
        </w:rPr>
        <w:t xml:space="preserve">. </w:t>
      </w:r>
      <w:bookmarkStart w:id="2" w:name="Par125"/>
      <w:bookmarkEnd w:id="2"/>
      <w:r>
        <w:rPr>
          <w:sz w:val="28"/>
          <w:szCs w:val="28"/>
        </w:rPr>
        <w:t>Ф</w:t>
      </w:r>
      <w:r w:rsidRPr="00F910DB">
        <w:rPr>
          <w:sz w:val="28"/>
          <w:szCs w:val="28"/>
        </w:rPr>
        <w:t>инансов</w:t>
      </w:r>
      <w:r>
        <w:rPr>
          <w:sz w:val="28"/>
          <w:szCs w:val="28"/>
        </w:rPr>
        <w:t>ый орган</w:t>
      </w:r>
      <w:r w:rsidRPr="00F910DB">
        <w:rPr>
          <w:sz w:val="28"/>
          <w:szCs w:val="28"/>
        </w:rPr>
        <w:t xml:space="preserve"> в течение 15 рабочих дней в установленном порядке проводит анализ финансового состояния пр</w:t>
      </w:r>
      <w:r>
        <w:rPr>
          <w:sz w:val="28"/>
          <w:szCs w:val="28"/>
        </w:rPr>
        <w:t>инципала</w:t>
      </w:r>
      <w:r w:rsidRPr="00F910DB">
        <w:rPr>
          <w:sz w:val="28"/>
          <w:szCs w:val="28"/>
        </w:rPr>
        <w:t xml:space="preserve"> и его возможности в полном объеме исполнить обязательство, в обеспечение которого запрашивается гарантия, а также анализ предложений пр</w:t>
      </w:r>
      <w:r>
        <w:rPr>
          <w:sz w:val="28"/>
          <w:szCs w:val="28"/>
        </w:rPr>
        <w:t>инципала</w:t>
      </w:r>
      <w:r w:rsidRPr="00F910DB">
        <w:rPr>
          <w:sz w:val="28"/>
          <w:szCs w:val="28"/>
        </w:rPr>
        <w:t xml:space="preserve"> по способам обеспечения регрессных обязательств по гарантии.</w:t>
      </w:r>
    </w:p>
    <w:p w:rsidR="00DC3193" w:rsidRPr="007E5485" w:rsidRDefault="007E5485" w:rsidP="007E548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910DB">
        <w:rPr>
          <w:sz w:val="28"/>
          <w:szCs w:val="28"/>
        </w:rPr>
        <w:t>. В случае необходимости финансов</w:t>
      </w:r>
      <w:r>
        <w:rPr>
          <w:sz w:val="28"/>
          <w:szCs w:val="28"/>
        </w:rPr>
        <w:t>ый орган</w:t>
      </w:r>
      <w:r w:rsidRPr="00F910DB">
        <w:rPr>
          <w:sz w:val="28"/>
          <w:szCs w:val="28"/>
        </w:rPr>
        <w:t xml:space="preserve"> вправе запрашивать у органов местного самоуправления </w:t>
      </w:r>
      <w:r w:rsidR="009317E6" w:rsidRPr="009317E6">
        <w:rPr>
          <w:sz w:val="28"/>
          <w:szCs w:val="28"/>
        </w:rPr>
        <w:t xml:space="preserve">Ефимовского городского поселения </w:t>
      </w:r>
      <w:proofErr w:type="spellStart"/>
      <w:r w:rsidR="009317E6" w:rsidRPr="009317E6">
        <w:rPr>
          <w:sz w:val="28"/>
          <w:szCs w:val="28"/>
        </w:rPr>
        <w:t>Бокситогорского</w:t>
      </w:r>
      <w:proofErr w:type="spellEnd"/>
      <w:r w:rsidR="009317E6" w:rsidRPr="009317E6">
        <w:rPr>
          <w:sz w:val="28"/>
          <w:szCs w:val="28"/>
        </w:rPr>
        <w:t xml:space="preserve"> муниципального района</w:t>
      </w:r>
      <w:r w:rsidR="009317E6">
        <w:rPr>
          <w:sz w:val="28"/>
          <w:szCs w:val="28"/>
        </w:rPr>
        <w:t xml:space="preserve">, </w:t>
      </w:r>
      <w:r w:rsidR="009317E6" w:rsidRPr="009317E6">
        <w:rPr>
          <w:sz w:val="28"/>
          <w:szCs w:val="28"/>
        </w:rPr>
        <w:t xml:space="preserve"> </w:t>
      </w:r>
      <w:r w:rsidRPr="00F910DB">
        <w:rPr>
          <w:sz w:val="28"/>
          <w:szCs w:val="28"/>
        </w:rPr>
        <w:t xml:space="preserve">принципала дополнительную информацию и документы, необходимые для рассмотрения вопроса о предоставлении гарантии. </w:t>
      </w:r>
      <w:r>
        <w:rPr>
          <w:sz w:val="28"/>
          <w:szCs w:val="28"/>
        </w:rPr>
        <w:t xml:space="preserve">Принципал в </w:t>
      </w:r>
      <w:r w:rsidRPr="00CF48F6">
        <w:rPr>
          <w:sz w:val="28"/>
          <w:szCs w:val="28"/>
        </w:rPr>
        <w:t xml:space="preserve"> течение 5 рабочих дней </w:t>
      </w:r>
      <w:r>
        <w:rPr>
          <w:sz w:val="28"/>
          <w:szCs w:val="28"/>
        </w:rPr>
        <w:t>предоставляет запрашиваемую</w:t>
      </w:r>
      <w:r w:rsidRPr="00CF48F6">
        <w:rPr>
          <w:sz w:val="28"/>
          <w:szCs w:val="28"/>
        </w:rPr>
        <w:t xml:space="preserve"> </w:t>
      </w:r>
      <w:r w:rsidRPr="00F910DB">
        <w:rPr>
          <w:sz w:val="28"/>
          <w:szCs w:val="28"/>
        </w:rPr>
        <w:t>информацию и документы</w:t>
      </w:r>
      <w:r>
        <w:rPr>
          <w:sz w:val="28"/>
          <w:szCs w:val="28"/>
        </w:rPr>
        <w:t xml:space="preserve">. </w:t>
      </w:r>
      <w:r w:rsidRPr="00F910DB">
        <w:rPr>
          <w:sz w:val="28"/>
          <w:szCs w:val="28"/>
        </w:rPr>
        <w:t xml:space="preserve">При этом срок проведения процедур, предусмотренных </w:t>
      </w:r>
      <w:hyperlink w:anchor="Par125" w:tooltip="Ссылка на текущий документ" w:history="1">
        <w:r w:rsidRPr="00D11248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4</w:t>
        </w:r>
      </w:hyperlink>
      <w:r w:rsidRPr="00D11248">
        <w:rPr>
          <w:sz w:val="28"/>
          <w:szCs w:val="28"/>
        </w:rPr>
        <w:t>,</w:t>
      </w:r>
      <w:r w:rsidRPr="00F910DB">
        <w:rPr>
          <w:sz w:val="28"/>
          <w:szCs w:val="28"/>
        </w:rPr>
        <w:t xml:space="preserve"> продле</w:t>
      </w:r>
      <w:r>
        <w:rPr>
          <w:sz w:val="28"/>
          <w:szCs w:val="28"/>
        </w:rPr>
        <w:t>вается на соответствующий срок.</w:t>
      </w:r>
    </w:p>
    <w:sectPr w:rsidR="00DC3193" w:rsidRPr="007E5485" w:rsidSect="007E0407">
      <w:footerReference w:type="even" r:id="rId8"/>
      <w:footerReference w:type="default" r:id="rId9"/>
      <w:pgSz w:w="11906" w:h="16838"/>
      <w:pgMar w:top="851" w:right="567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D55" w:rsidRDefault="00CA6D55" w:rsidP="000C0F0A">
      <w:r>
        <w:separator/>
      </w:r>
    </w:p>
  </w:endnote>
  <w:endnote w:type="continuationSeparator" w:id="0">
    <w:p w:rsidR="00CA6D55" w:rsidRDefault="00CA6D55" w:rsidP="000C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9E" w:rsidRDefault="000F4F9E" w:rsidP="008F4D16">
    <w:pPr>
      <w:pStyle w:val="ae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F4F9E" w:rsidRDefault="000F4F9E" w:rsidP="008F4D16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9E" w:rsidRPr="007E5485" w:rsidRDefault="007E5485" w:rsidP="007E5485">
    <w:pPr>
      <w:pStyle w:val="ae"/>
      <w:jc w:val="right"/>
      <w:rPr>
        <w:rFonts w:ascii="Times New Roman" w:hAnsi="Times New Roman"/>
        <w:sz w:val="20"/>
        <w:szCs w:val="20"/>
      </w:rPr>
    </w:pPr>
    <w:r w:rsidRPr="007E5485">
      <w:rPr>
        <w:rFonts w:ascii="Times New Roman" w:hAnsi="Times New Roman"/>
        <w:sz w:val="20"/>
        <w:szCs w:val="20"/>
      </w:rPr>
      <w:fldChar w:fldCharType="begin"/>
    </w:r>
    <w:r w:rsidRPr="007E5485">
      <w:rPr>
        <w:rFonts w:ascii="Times New Roman" w:hAnsi="Times New Roman"/>
        <w:sz w:val="20"/>
        <w:szCs w:val="20"/>
      </w:rPr>
      <w:instrText>PAGE   \* MERGEFORMAT</w:instrText>
    </w:r>
    <w:r w:rsidRPr="007E5485">
      <w:rPr>
        <w:rFonts w:ascii="Times New Roman" w:hAnsi="Times New Roman"/>
        <w:sz w:val="20"/>
        <w:szCs w:val="20"/>
      </w:rPr>
      <w:fldChar w:fldCharType="separate"/>
    </w:r>
    <w:r w:rsidR="00055F13">
      <w:rPr>
        <w:rFonts w:ascii="Times New Roman" w:hAnsi="Times New Roman"/>
        <w:noProof/>
        <w:sz w:val="20"/>
        <w:szCs w:val="20"/>
      </w:rPr>
      <w:t>5</w:t>
    </w:r>
    <w:r w:rsidRPr="007E5485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D55" w:rsidRDefault="00CA6D55" w:rsidP="000C0F0A">
      <w:r>
        <w:separator/>
      </w:r>
    </w:p>
  </w:footnote>
  <w:footnote w:type="continuationSeparator" w:id="0">
    <w:p w:rsidR="00CA6D55" w:rsidRDefault="00CA6D55" w:rsidP="000C0F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7300"/>
    <w:multiLevelType w:val="hybridMultilevel"/>
    <w:tmpl w:val="7C80A1C8"/>
    <w:lvl w:ilvl="0" w:tplc="04DA7934">
      <w:start w:val="1"/>
      <w:numFmt w:val="decimal"/>
      <w:lvlText w:val="%1."/>
      <w:lvlJc w:val="left"/>
      <w:pPr>
        <w:ind w:left="1845" w:hanging="765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0FEC11A9"/>
    <w:multiLevelType w:val="hybridMultilevel"/>
    <w:tmpl w:val="DF1255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20E52C32"/>
    <w:multiLevelType w:val="hybridMultilevel"/>
    <w:tmpl w:val="348C403E"/>
    <w:lvl w:ilvl="0" w:tplc="0EA4F376">
      <w:start w:val="1"/>
      <w:numFmt w:val="decimal"/>
      <w:lvlText w:val="%1."/>
      <w:lvlJc w:val="left"/>
      <w:pPr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A4272AF"/>
    <w:multiLevelType w:val="hybridMultilevel"/>
    <w:tmpl w:val="A1BAF226"/>
    <w:lvl w:ilvl="0" w:tplc="DDD6156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DF83113"/>
    <w:multiLevelType w:val="hybridMultilevel"/>
    <w:tmpl w:val="40461D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051E26"/>
    <w:multiLevelType w:val="hybridMultilevel"/>
    <w:tmpl w:val="FF9CB472"/>
    <w:lvl w:ilvl="0" w:tplc="2B7EFA96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DCB4741"/>
    <w:multiLevelType w:val="multilevel"/>
    <w:tmpl w:val="977CD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2242D87"/>
    <w:multiLevelType w:val="hybridMultilevel"/>
    <w:tmpl w:val="9D4AAFE2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3EA2901"/>
    <w:multiLevelType w:val="hybridMultilevel"/>
    <w:tmpl w:val="44C470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2A49D46">
      <w:start w:val="8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1412A4C"/>
    <w:multiLevelType w:val="hybridMultilevel"/>
    <w:tmpl w:val="C3067018"/>
    <w:lvl w:ilvl="0" w:tplc="04190003">
      <w:start w:val="1"/>
      <w:numFmt w:val="bullet"/>
      <w:lvlText w:val="o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7C952EEE"/>
    <w:multiLevelType w:val="hybridMultilevel"/>
    <w:tmpl w:val="946C6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0"/>
  </w:num>
  <w:num w:numId="7">
    <w:abstractNumId w:val="1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B4"/>
    <w:rsid w:val="000024C7"/>
    <w:rsid w:val="00055F13"/>
    <w:rsid w:val="000627CC"/>
    <w:rsid w:val="000905D8"/>
    <w:rsid w:val="000C0F0A"/>
    <w:rsid w:val="000C692E"/>
    <w:rsid w:val="000F4F9E"/>
    <w:rsid w:val="0012035E"/>
    <w:rsid w:val="00141082"/>
    <w:rsid w:val="001A3451"/>
    <w:rsid w:val="001B673D"/>
    <w:rsid w:val="001F46FF"/>
    <w:rsid w:val="002165DB"/>
    <w:rsid w:val="00230086"/>
    <w:rsid w:val="00256CEA"/>
    <w:rsid w:val="00281835"/>
    <w:rsid w:val="00314ED1"/>
    <w:rsid w:val="00344521"/>
    <w:rsid w:val="0036158B"/>
    <w:rsid w:val="003A0606"/>
    <w:rsid w:val="003A30C0"/>
    <w:rsid w:val="003B4007"/>
    <w:rsid w:val="003B6E7C"/>
    <w:rsid w:val="003D5ABB"/>
    <w:rsid w:val="003D72E0"/>
    <w:rsid w:val="00415CC6"/>
    <w:rsid w:val="004374AB"/>
    <w:rsid w:val="00461F34"/>
    <w:rsid w:val="00524D6C"/>
    <w:rsid w:val="00534DDB"/>
    <w:rsid w:val="00555FC1"/>
    <w:rsid w:val="00572E30"/>
    <w:rsid w:val="005809D9"/>
    <w:rsid w:val="00581306"/>
    <w:rsid w:val="005A1791"/>
    <w:rsid w:val="005C743F"/>
    <w:rsid w:val="005D78A1"/>
    <w:rsid w:val="005F0695"/>
    <w:rsid w:val="006B69A2"/>
    <w:rsid w:val="006D3020"/>
    <w:rsid w:val="006D6401"/>
    <w:rsid w:val="00701BDD"/>
    <w:rsid w:val="007210C0"/>
    <w:rsid w:val="00750FF9"/>
    <w:rsid w:val="00752555"/>
    <w:rsid w:val="00767840"/>
    <w:rsid w:val="007C7C1D"/>
    <w:rsid w:val="007E0407"/>
    <w:rsid w:val="007E5485"/>
    <w:rsid w:val="007F23E1"/>
    <w:rsid w:val="00844DB4"/>
    <w:rsid w:val="008574AE"/>
    <w:rsid w:val="00876FA1"/>
    <w:rsid w:val="008A67C3"/>
    <w:rsid w:val="008E69D5"/>
    <w:rsid w:val="008F4D16"/>
    <w:rsid w:val="009058C1"/>
    <w:rsid w:val="00906149"/>
    <w:rsid w:val="009317E6"/>
    <w:rsid w:val="009A7853"/>
    <w:rsid w:val="009F54E6"/>
    <w:rsid w:val="00A8752B"/>
    <w:rsid w:val="00AB1B34"/>
    <w:rsid w:val="00AC7B89"/>
    <w:rsid w:val="00AD7616"/>
    <w:rsid w:val="00B02A67"/>
    <w:rsid w:val="00B36C03"/>
    <w:rsid w:val="00B70752"/>
    <w:rsid w:val="00B74D7D"/>
    <w:rsid w:val="00B76D66"/>
    <w:rsid w:val="00BA6D37"/>
    <w:rsid w:val="00BF41E0"/>
    <w:rsid w:val="00C1579D"/>
    <w:rsid w:val="00C168E0"/>
    <w:rsid w:val="00C27FAA"/>
    <w:rsid w:val="00C324D7"/>
    <w:rsid w:val="00C90B23"/>
    <w:rsid w:val="00CA6D55"/>
    <w:rsid w:val="00CF48F6"/>
    <w:rsid w:val="00D11248"/>
    <w:rsid w:val="00DC3193"/>
    <w:rsid w:val="00DE48DB"/>
    <w:rsid w:val="00DF2422"/>
    <w:rsid w:val="00E03049"/>
    <w:rsid w:val="00E44068"/>
    <w:rsid w:val="00ED0DE0"/>
    <w:rsid w:val="00EF3CF8"/>
    <w:rsid w:val="00EF44AA"/>
    <w:rsid w:val="00F4608B"/>
    <w:rsid w:val="00F575CE"/>
    <w:rsid w:val="00F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position w:val="-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0F0A"/>
    <w:pPr>
      <w:keepNext/>
      <w:jc w:val="center"/>
      <w:outlineLvl w:val="0"/>
    </w:pPr>
    <w:rPr>
      <w:b/>
      <w:position w:val="0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0C0F0A"/>
    <w:pPr>
      <w:keepNext/>
      <w:spacing w:before="240" w:after="60"/>
      <w:ind w:left="4253"/>
      <w:jc w:val="both"/>
      <w:outlineLvl w:val="1"/>
    </w:pPr>
    <w:rPr>
      <w:rFonts w:ascii="Arial" w:hAnsi="Arial" w:cs="Arial"/>
      <w:b/>
      <w:bCs/>
      <w:i/>
      <w:iCs/>
      <w:position w:val="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C0F0A"/>
    <w:pPr>
      <w:keepNext/>
      <w:spacing w:before="240" w:after="60"/>
      <w:ind w:left="4253"/>
      <w:jc w:val="both"/>
      <w:outlineLvl w:val="2"/>
    </w:pPr>
    <w:rPr>
      <w:rFonts w:ascii="Arial" w:hAnsi="Arial" w:cs="Arial"/>
      <w:b/>
      <w:bCs/>
      <w:positio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C0F0A"/>
    <w:rPr>
      <w:rFonts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locked/>
    <w:rsid w:val="000C0F0A"/>
    <w:rPr>
      <w:rFonts w:ascii="Arial" w:hAnsi="Arial" w:cs="Arial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0C0F0A"/>
    <w:rPr>
      <w:rFonts w:ascii="Arial" w:hAnsi="Arial" w:cs="Arial"/>
      <w:b/>
      <w:bCs/>
      <w:sz w:val="26"/>
      <w:szCs w:val="26"/>
      <w:lang w:val="x-none" w:eastAsia="en-US"/>
    </w:rPr>
  </w:style>
  <w:style w:type="paragraph" w:styleId="a3">
    <w:name w:val="Balloon Text"/>
    <w:basedOn w:val="a"/>
    <w:link w:val="a4"/>
    <w:uiPriority w:val="99"/>
    <w:semiHidden/>
    <w:rsid w:val="007525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C0F0A"/>
    <w:rPr>
      <w:rFonts w:ascii="Tahoma" w:hAnsi="Tahoma" w:cs="Tahoma"/>
      <w:position w:val="-2"/>
      <w:sz w:val="16"/>
      <w:szCs w:val="16"/>
    </w:rPr>
  </w:style>
  <w:style w:type="paragraph" w:customStyle="1" w:styleId="ConsPlusNormal">
    <w:name w:val="ConsPlusNormal"/>
    <w:rsid w:val="000C0F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5">
    <w:name w:val="Plain Text"/>
    <w:basedOn w:val="a"/>
    <w:link w:val="a6"/>
    <w:uiPriority w:val="99"/>
    <w:rsid w:val="000C0F0A"/>
    <w:rPr>
      <w:rFonts w:ascii="Courier New" w:hAnsi="Courier New" w:cs="Courier New"/>
      <w:position w:val="0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0C0F0A"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C0F0A"/>
    <w:pPr>
      <w:spacing w:after="120" w:line="480" w:lineRule="auto"/>
      <w:ind w:left="283"/>
    </w:pPr>
    <w:rPr>
      <w:position w:val="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0F0A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0C0F0A"/>
    <w:pPr>
      <w:spacing w:after="120"/>
      <w:ind w:left="283"/>
    </w:pPr>
    <w:rPr>
      <w:position w:val="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C0F0A"/>
    <w:rPr>
      <w:rFonts w:cs="Times New Roman"/>
      <w:sz w:val="24"/>
      <w:szCs w:val="24"/>
    </w:rPr>
  </w:style>
  <w:style w:type="paragraph" w:customStyle="1" w:styleId="ConsPlusNonformat">
    <w:name w:val="ConsPlusNonformat"/>
    <w:rsid w:val="000C0F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C0F0A"/>
    <w:pPr>
      <w:tabs>
        <w:tab w:val="center" w:pos="4677"/>
        <w:tab w:val="right" w:pos="9355"/>
      </w:tabs>
      <w:spacing w:line="278" w:lineRule="exact"/>
      <w:ind w:left="11" w:right="34"/>
      <w:jc w:val="center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b">
    <w:name w:val="page number"/>
    <w:basedOn w:val="a0"/>
    <w:uiPriority w:val="99"/>
    <w:rsid w:val="000C0F0A"/>
    <w:rPr>
      <w:rFonts w:cs="Times New Roman"/>
    </w:rPr>
  </w:style>
  <w:style w:type="paragraph" w:styleId="31">
    <w:name w:val="Body Text Indent 3"/>
    <w:basedOn w:val="a"/>
    <w:link w:val="32"/>
    <w:uiPriority w:val="99"/>
    <w:rsid w:val="000C0F0A"/>
    <w:pPr>
      <w:spacing w:after="120"/>
      <w:ind w:left="283"/>
      <w:jc w:val="both"/>
    </w:pPr>
    <w:rPr>
      <w:rFonts w:ascii="Calibri" w:hAnsi="Calibri"/>
      <w:position w:val="0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C0F0A"/>
    <w:rPr>
      <w:rFonts w:ascii="Calibri" w:hAnsi="Calibri" w:cs="Times New Roman"/>
      <w:sz w:val="16"/>
      <w:szCs w:val="16"/>
      <w:lang w:val="x-none" w:eastAsia="en-US"/>
    </w:rPr>
  </w:style>
  <w:style w:type="paragraph" w:styleId="ac">
    <w:name w:val="Body Text"/>
    <w:basedOn w:val="a"/>
    <w:link w:val="ad"/>
    <w:uiPriority w:val="99"/>
    <w:rsid w:val="000C0F0A"/>
    <w:pPr>
      <w:spacing w:after="120"/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paragraph" w:styleId="23">
    <w:name w:val="Body Text 2"/>
    <w:basedOn w:val="a"/>
    <w:link w:val="24"/>
    <w:uiPriority w:val="99"/>
    <w:rsid w:val="000C0F0A"/>
    <w:pPr>
      <w:jc w:val="both"/>
    </w:pPr>
    <w:rPr>
      <w:color w:val="000000"/>
      <w:position w:val="0"/>
    </w:rPr>
  </w:style>
  <w:style w:type="character" w:customStyle="1" w:styleId="24">
    <w:name w:val="Основной текст 2 Знак"/>
    <w:basedOn w:val="a0"/>
    <w:link w:val="23"/>
    <w:uiPriority w:val="99"/>
    <w:locked/>
    <w:rsid w:val="000C0F0A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rsid w:val="000C0F0A"/>
    <w:pPr>
      <w:tabs>
        <w:tab w:val="center" w:pos="4677"/>
        <w:tab w:val="right" w:pos="9355"/>
      </w:tabs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f0">
    <w:name w:val="Hyperlink"/>
    <w:basedOn w:val="a0"/>
    <w:uiPriority w:val="99"/>
    <w:unhideWhenUsed/>
    <w:rsid w:val="004374AB"/>
    <w:rPr>
      <w:rFonts w:ascii="Times New Roman" w:hAnsi="Times New Roman" w:cs="Times New Roman"/>
      <w:color w:val="0000FF"/>
      <w:u w:val="single"/>
    </w:rPr>
  </w:style>
  <w:style w:type="character" w:styleId="af1">
    <w:name w:val="Strong"/>
    <w:basedOn w:val="a0"/>
    <w:uiPriority w:val="22"/>
    <w:qFormat/>
    <w:rsid w:val="004374AB"/>
    <w:rPr>
      <w:rFonts w:ascii="Times New Roman" w:hAnsi="Times New Roman" w:cs="Times New Roman"/>
      <w:b/>
      <w:bCs/>
    </w:rPr>
  </w:style>
  <w:style w:type="character" w:customStyle="1" w:styleId="af2">
    <w:name w:val="Цветовое выделение"/>
    <w:rsid w:val="004374AB"/>
    <w:rPr>
      <w:b/>
      <w:color w:val="000080"/>
    </w:rPr>
  </w:style>
  <w:style w:type="table" w:styleId="af3">
    <w:name w:val="Table Grid"/>
    <w:basedOn w:val="a1"/>
    <w:uiPriority w:val="59"/>
    <w:rsid w:val="00437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1"/>
    <w:locked/>
    <w:rsid w:val="00750FF9"/>
    <w:rPr>
      <w:sz w:val="25"/>
      <w:shd w:val="clear" w:color="auto" w:fill="FFFFFF"/>
    </w:rPr>
  </w:style>
  <w:style w:type="character" w:customStyle="1" w:styleId="Heading2">
    <w:name w:val="Heading #2_"/>
    <w:link w:val="Heading20"/>
    <w:locked/>
    <w:rsid w:val="00750FF9"/>
    <w:rPr>
      <w:sz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50FF9"/>
    <w:pPr>
      <w:shd w:val="clear" w:color="auto" w:fill="FFFFFF"/>
      <w:spacing w:before="1980" w:after="300" w:line="240" w:lineRule="atLeast"/>
      <w:jc w:val="center"/>
    </w:pPr>
    <w:rPr>
      <w:position w:val="0"/>
      <w:sz w:val="25"/>
      <w:szCs w:val="25"/>
    </w:rPr>
  </w:style>
  <w:style w:type="paragraph" w:customStyle="1" w:styleId="Heading20">
    <w:name w:val="Heading #2"/>
    <w:basedOn w:val="a"/>
    <w:link w:val="Heading2"/>
    <w:rsid w:val="00750FF9"/>
    <w:pPr>
      <w:shd w:val="clear" w:color="auto" w:fill="FFFFFF"/>
      <w:spacing w:before="300" w:after="600" w:line="312" w:lineRule="exact"/>
      <w:jc w:val="center"/>
      <w:outlineLvl w:val="1"/>
    </w:pPr>
    <w:rPr>
      <w:position w:val="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position w:val="-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C0F0A"/>
    <w:pPr>
      <w:keepNext/>
      <w:jc w:val="center"/>
      <w:outlineLvl w:val="0"/>
    </w:pPr>
    <w:rPr>
      <w:b/>
      <w:position w:val="0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0C0F0A"/>
    <w:pPr>
      <w:keepNext/>
      <w:spacing w:before="240" w:after="60"/>
      <w:ind w:left="4253"/>
      <w:jc w:val="both"/>
      <w:outlineLvl w:val="1"/>
    </w:pPr>
    <w:rPr>
      <w:rFonts w:ascii="Arial" w:hAnsi="Arial" w:cs="Arial"/>
      <w:b/>
      <w:bCs/>
      <w:i/>
      <w:iCs/>
      <w:position w:val="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C0F0A"/>
    <w:pPr>
      <w:keepNext/>
      <w:spacing w:before="240" w:after="60"/>
      <w:ind w:left="4253"/>
      <w:jc w:val="both"/>
      <w:outlineLvl w:val="2"/>
    </w:pPr>
    <w:rPr>
      <w:rFonts w:ascii="Arial" w:hAnsi="Arial" w:cs="Arial"/>
      <w:b/>
      <w:bCs/>
      <w:positio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0C0F0A"/>
    <w:rPr>
      <w:rFonts w:cs="Times New Roman"/>
      <w:b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locked/>
    <w:rsid w:val="000C0F0A"/>
    <w:rPr>
      <w:rFonts w:ascii="Arial" w:hAnsi="Arial" w:cs="Arial"/>
      <w:b/>
      <w:bCs/>
      <w:i/>
      <w:iCs/>
      <w:sz w:val="28"/>
      <w:szCs w:val="28"/>
      <w:lang w:val="x-none" w:eastAsia="en-US"/>
    </w:rPr>
  </w:style>
  <w:style w:type="character" w:customStyle="1" w:styleId="30">
    <w:name w:val="Заголовок 3 Знак"/>
    <w:basedOn w:val="a0"/>
    <w:link w:val="3"/>
    <w:uiPriority w:val="9"/>
    <w:locked/>
    <w:rsid w:val="000C0F0A"/>
    <w:rPr>
      <w:rFonts w:ascii="Arial" w:hAnsi="Arial" w:cs="Arial"/>
      <w:b/>
      <w:bCs/>
      <w:sz w:val="26"/>
      <w:szCs w:val="26"/>
      <w:lang w:val="x-none" w:eastAsia="en-US"/>
    </w:rPr>
  </w:style>
  <w:style w:type="paragraph" w:styleId="a3">
    <w:name w:val="Balloon Text"/>
    <w:basedOn w:val="a"/>
    <w:link w:val="a4"/>
    <w:uiPriority w:val="99"/>
    <w:semiHidden/>
    <w:rsid w:val="007525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C0F0A"/>
    <w:rPr>
      <w:rFonts w:ascii="Tahoma" w:hAnsi="Tahoma" w:cs="Tahoma"/>
      <w:position w:val="-2"/>
      <w:sz w:val="16"/>
      <w:szCs w:val="16"/>
    </w:rPr>
  </w:style>
  <w:style w:type="paragraph" w:customStyle="1" w:styleId="ConsPlusNormal">
    <w:name w:val="ConsPlusNormal"/>
    <w:rsid w:val="000C0F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Heading">
    <w:name w:val="Heading"/>
    <w:rsid w:val="000C0F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  <w:lang w:eastAsia="ko-KR"/>
    </w:rPr>
  </w:style>
  <w:style w:type="paragraph" w:styleId="a5">
    <w:name w:val="Plain Text"/>
    <w:basedOn w:val="a"/>
    <w:link w:val="a6"/>
    <w:uiPriority w:val="99"/>
    <w:rsid w:val="000C0F0A"/>
    <w:rPr>
      <w:rFonts w:ascii="Courier New" w:hAnsi="Courier New" w:cs="Courier New"/>
      <w:position w:val="0"/>
      <w:sz w:val="20"/>
      <w:szCs w:val="20"/>
    </w:rPr>
  </w:style>
  <w:style w:type="character" w:customStyle="1" w:styleId="a6">
    <w:name w:val="Текст Знак"/>
    <w:basedOn w:val="a0"/>
    <w:link w:val="a5"/>
    <w:uiPriority w:val="99"/>
    <w:locked/>
    <w:rsid w:val="000C0F0A"/>
    <w:rPr>
      <w:rFonts w:ascii="Courier New" w:hAnsi="Courier New" w:cs="Courier New"/>
    </w:rPr>
  </w:style>
  <w:style w:type="paragraph" w:styleId="21">
    <w:name w:val="Body Text Indent 2"/>
    <w:basedOn w:val="a"/>
    <w:link w:val="22"/>
    <w:uiPriority w:val="99"/>
    <w:rsid w:val="000C0F0A"/>
    <w:pPr>
      <w:spacing w:after="120" w:line="480" w:lineRule="auto"/>
      <w:ind w:left="283"/>
    </w:pPr>
    <w:rPr>
      <w:position w:val="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0C0F0A"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0C0F0A"/>
    <w:pPr>
      <w:spacing w:after="120"/>
      <w:ind w:left="283"/>
    </w:pPr>
    <w:rPr>
      <w:position w:val="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0C0F0A"/>
    <w:rPr>
      <w:rFonts w:cs="Times New Roman"/>
      <w:sz w:val="24"/>
      <w:szCs w:val="24"/>
    </w:rPr>
  </w:style>
  <w:style w:type="paragraph" w:customStyle="1" w:styleId="ConsPlusNonformat">
    <w:name w:val="ConsPlusNonformat"/>
    <w:rsid w:val="000C0F0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0C0F0A"/>
    <w:pPr>
      <w:tabs>
        <w:tab w:val="center" w:pos="4677"/>
        <w:tab w:val="right" w:pos="9355"/>
      </w:tabs>
      <w:spacing w:line="278" w:lineRule="exact"/>
      <w:ind w:left="11" w:right="34"/>
      <w:jc w:val="center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b">
    <w:name w:val="page number"/>
    <w:basedOn w:val="a0"/>
    <w:uiPriority w:val="99"/>
    <w:rsid w:val="000C0F0A"/>
    <w:rPr>
      <w:rFonts w:cs="Times New Roman"/>
    </w:rPr>
  </w:style>
  <w:style w:type="paragraph" w:styleId="31">
    <w:name w:val="Body Text Indent 3"/>
    <w:basedOn w:val="a"/>
    <w:link w:val="32"/>
    <w:uiPriority w:val="99"/>
    <w:rsid w:val="000C0F0A"/>
    <w:pPr>
      <w:spacing w:after="120"/>
      <w:ind w:left="283"/>
      <w:jc w:val="both"/>
    </w:pPr>
    <w:rPr>
      <w:rFonts w:ascii="Calibri" w:hAnsi="Calibri"/>
      <w:position w:val="0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0C0F0A"/>
    <w:rPr>
      <w:rFonts w:ascii="Calibri" w:hAnsi="Calibri" w:cs="Times New Roman"/>
      <w:sz w:val="16"/>
      <w:szCs w:val="16"/>
      <w:lang w:val="x-none" w:eastAsia="en-US"/>
    </w:rPr>
  </w:style>
  <w:style w:type="paragraph" w:styleId="ac">
    <w:name w:val="Body Text"/>
    <w:basedOn w:val="a"/>
    <w:link w:val="ad"/>
    <w:uiPriority w:val="99"/>
    <w:rsid w:val="000C0F0A"/>
    <w:pPr>
      <w:spacing w:after="120"/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paragraph" w:styleId="23">
    <w:name w:val="Body Text 2"/>
    <w:basedOn w:val="a"/>
    <w:link w:val="24"/>
    <w:uiPriority w:val="99"/>
    <w:rsid w:val="000C0F0A"/>
    <w:pPr>
      <w:jc w:val="both"/>
    </w:pPr>
    <w:rPr>
      <w:color w:val="000000"/>
      <w:position w:val="0"/>
    </w:rPr>
  </w:style>
  <w:style w:type="character" w:customStyle="1" w:styleId="24">
    <w:name w:val="Основной текст 2 Знак"/>
    <w:basedOn w:val="a0"/>
    <w:link w:val="23"/>
    <w:uiPriority w:val="99"/>
    <w:locked/>
    <w:rsid w:val="000C0F0A"/>
    <w:rPr>
      <w:rFonts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rsid w:val="000C0F0A"/>
    <w:pPr>
      <w:tabs>
        <w:tab w:val="center" w:pos="4677"/>
        <w:tab w:val="right" w:pos="9355"/>
      </w:tabs>
      <w:ind w:left="4253"/>
      <w:jc w:val="both"/>
    </w:pPr>
    <w:rPr>
      <w:rFonts w:ascii="Calibri" w:hAnsi="Calibri"/>
      <w:positio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0C0F0A"/>
    <w:rPr>
      <w:rFonts w:ascii="Calibri" w:hAnsi="Calibri" w:cs="Times New Roman"/>
      <w:sz w:val="22"/>
      <w:szCs w:val="22"/>
      <w:lang w:val="x-none" w:eastAsia="en-US"/>
    </w:rPr>
  </w:style>
  <w:style w:type="character" w:styleId="af0">
    <w:name w:val="Hyperlink"/>
    <w:basedOn w:val="a0"/>
    <w:uiPriority w:val="99"/>
    <w:unhideWhenUsed/>
    <w:rsid w:val="004374AB"/>
    <w:rPr>
      <w:rFonts w:ascii="Times New Roman" w:hAnsi="Times New Roman" w:cs="Times New Roman"/>
      <w:color w:val="0000FF"/>
      <w:u w:val="single"/>
    </w:rPr>
  </w:style>
  <w:style w:type="character" w:styleId="af1">
    <w:name w:val="Strong"/>
    <w:basedOn w:val="a0"/>
    <w:uiPriority w:val="22"/>
    <w:qFormat/>
    <w:rsid w:val="004374AB"/>
    <w:rPr>
      <w:rFonts w:ascii="Times New Roman" w:hAnsi="Times New Roman" w:cs="Times New Roman"/>
      <w:b/>
      <w:bCs/>
    </w:rPr>
  </w:style>
  <w:style w:type="character" w:customStyle="1" w:styleId="af2">
    <w:name w:val="Цветовое выделение"/>
    <w:rsid w:val="004374AB"/>
    <w:rPr>
      <w:b/>
      <w:color w:val="000080"/>
    </w:rPr>
  </w:style>
  <w:style w:type="table" w:styleId="af3">
    <w:name w:val="Table Grid"/>
    <w:basedOn w:val="a1"/>
    <w:uiPriority w:val="59"/>
    <w:rsid w:val="00437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1"/>
    <w:locked/>
    <w:rsid w:val="00750FF9"/>
    <w:rPr>
      <w:sz w:val="25"/>
      <w:shd w:val="clear" w:color="auto" w:fill="FFFFFF"/>
    </w:rPr>
  </w:style>
  <w:style w:type="character" w:customStyle="1" w:styleId="Heading2">
    <w:name w:val="Heading #2_"/>
    <w:link w:val="Heading20"/>
    <w:locked/>
    <w:rsid w:val="00750FF9"/>
    <w:rPr>
      <w:sz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50FF9"/>
    <w:pPr>
      <w:shd w:val="clear" w:color="auto" w:fill="FFFFFF"/>
      <w:spacing w:before="1980" w:after="300" w:line="240" w:lineRule="atLeast"/>
      <w:jc w:val="center"/>
    </w:pPr>
    <w:rPr>
      <w:position w:val="0"/>
      <w:sz w:val="25"/>
      <w:szCs w:val="25"/>
    </w:rPr>
  </w:style>
  <w:style w:type="paragraph" w:customStyle="1" w:styleId="Heading20">
    <w:name w:val="Heading #2"/>
    <w:basedOn w:val="a"/>
    <w:link w:val="Heading2"/>
    <w:rsid w:val="00750FF9"/>
    <w:pPr>
      <w:shd w:val="clear" w:color="auto" w:fill="FFFFFF"/>
      <w:spacing w:before="300" w:after="600" w:line="312" w:lineRule="exact"/>
      <w:jc w:val="center"/>
      <w:outlineLvl w:val="1"/>
    </w:pPr>
    <w:rPr>
      <w:position w:val="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"Г. Пикалёво"</Company>
  <LinksUpToDate>false</LinksUpToDate>
  <CharactersWithSpaces>19288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zguprdel</dc:creator>
  <cp:lastModifiedBy>User</cp:lastModifiedBy>
  <cp:revision>10</cp:revision>
  <cp:lastPrinted>2018-12-14T11:39:00Z</cp:lastPrinted>
  <dcterms:created xsi:type="dcterms:W3CDTF">2018-12-11T05:01:00Z</dcterms:created>
  <dcterms:modified xsi:type="dcterms:W3CDTF">2018-12-24T04:48:00Z</dcterms:modified>
</cp:coreProperties>
</file>