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26" w:rsidRPr="00F02DD3" w:rsidRDefault="00870226" w:rsidP="00870226">
      <w:pPr>
        <w:suppressAutoHyphens/>
        <w:jc w:val="center"/>
        <w:rPr>
          <w:b/>
          <w:sz w:val="28"/>
          <w:szCs w:val="28"/>
          <w:lang w:eastAsia="ar-SA"/>
        </w:rPr>
      </w:pPr>
      <w:r w:rsidRPr="00F02DD3">
        <w:rPr>
          <w:b/>
          <w:sz w:val="28"/>
          <w:szCs w:val="28"/>
          <w:lang w:eastAsia="ar-SA"/>
        </w:rPr>
        <w:t xml:space="preserve">Администрация </w:t>
      </w:r>
    </w:p>
    <w:p w:rsidR="00870226" w:rsidRPr="00F02DD3" w:rsidRDefault="00870226" w:rsidP="00870226">
      <w:pPr>
        <w:suppressAutoHyphens/>
        <w:jc w:val="center"/>
        <w:rPr>
          <w:b/>
          <w:sz w:val="28"/>
          <w:szCs w:val="28"/>
          <w:lang w:eastAsia="ar-SA"/>
        </w:rPr>
      </w:pPr>
      <w:r w:rsidRPr="00F02DD3">
        <w:rPr>
          <w:b/>
          <w:sz w:val="28"/>
          <w:szCs w:val="28"/>
          <w:lang w:eastAsia="ar-SA"/>
        </w:rPr>
        <w:t>Ефимовского городского поселения</w:t>
      </w:r>
    </w:p>
    <w:p w:rsidR="00870226" w:rsidRPr="00F02DD3" w:rsidRDefault="00870226" w:rsidP="00870226">
      <w:pPr>
        <w:suppressAutoHyphens/>
        <w:jc w:val="center"/>
        <w:rPr>
          <w:b/>
          <w:sz w:val="28"/>
          <w:szCs w:val="28"/>
          <w:lang w:eastAsia="ar-SA"/>
        </w:rPr>
      </w:pPr>
      <w:proofErr w:type="spellStart"/>
      <w:r w:rsidRPr="00F02DD3">
        <w:rPr>
          <w:b/>
          <w:sz w:val="28"/>
          <w:szCs w:val="28"/>
          <w:lang w:eastAsia="ar-SA"/>
        </w:rPr>
        <w:t>Бокситогорского</w:t>
      </w:r>
      <w:proofErr w:type="spellEnd"/>
      <w:r w:rsidRPr="00F02DD3">
        <w:rPr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870226" w:rsidRPr="00F02DD3" w:rsidRDefault="00870226" w:rsidP="008702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F02DD3">
        <w:rPr>
          <w:b/>
          <w:bCs/>
          <w:sz w:val="28"/>
          <w:szCs w:val="28"/>
        </w:rPr>
        <w:t>П</w:t>
      </w:r>
      <w:proofErr w:type="gramEnd"/>
      <w:r w:rsidRPr="00F02DD3">
        <w:rPr>
          <w:b/>
          <w:bCs/>
          <w:sz w:val="28"/>
          <w:szCs w:val="28"/>
        </w:rPr>
        <w:t xml:space="preserve"> О С Т А Н О В Л Е Н И Е</w:t>
      </w:r>
    </w:p>
    <w:p w:rsidR="00870226" w:rsidRPr="00F02DD3" w:rsidRDefault="00870226" w:rsidP="00870226">
      <w:pPr>
        <w:suppressAutoHyphens/>
        <w:rPr>
          <w:sz w:val="28"/>
          <w:szCs w:val="28"/>
          <w:lang w:eastAsia="ar-SA"/>
        </w:rPr>
      </w:pPr>
    </w:p>
    <w:p w:rsidR="00870226" w:rsidRPr="00F02DD3" w:rsidRDefault="00870226" w:rsidP="00870226">
      <w:pPr>
        <w:suppressAutoHyphens/>
        <w:rPr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EF11CC" w:rsidRPr="00577C53" w:rsidTr="0019402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11CC" w:rsidRDefault="00EF11CC">
            <w:pPr>
              <w:suppressAutoHyphens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>17 октября 2023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11CC" w:rsidRDefault="00EF11CC">
            <w:pPr>
              <w:suppressAutoHyphens/>
              <w:rPr>
                <w:rFonts w:cs="Calibri"/>
                <w:lang w:eastAsia="ar-SA"/>
              </w:rPr>
            </w:pPr>
            <w:r>
              <w:rPr>
                <w:lang w:eastAsia="ar-SA"/>
              </w:rPr>
              <w:t xml:space="preserve">               </w:t>
            </w:r>
          </w:p>
          <w:p w:rsidR="00EF11CC" w:rsidRDefault="00EF11CC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</w:t>
            </w:r>
            <w:proofErr w:type="gramStart"/>
            <w:r>
              <w:rPr>
                <w:lang w:eastAsia="ar-SA"/>
              </w:rPr>
              <w:t>.Е</w:t>
            </w:r>
            <w:proofErr w:type="gramEnd"/>
            <w:r>
              <w:rPr>
                <w:lang w:eastAsia="ar-SA"/>
              </w:rPr>
              <w:t>фимовский</w:t>
            </w:r>
            <w:proofErr w:type="spellEnd"/>
          </w:p>
          <w:p w:rsidR="00EF11CC" w:rsidRDefault="00EF11C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11CC" w:rsidRDefault="00EF11CC">
            <w:pPr>
              <w:suppressAutoHyphens/>
              <w:rPr>
                <w:rFonts w:cs="Calibri"/>
                <w:lang w:eastAsia="ar-SA"/>
              </w:rPr>
            </w:pPr>
            <w:r>
              <w:rPr>
                <w:lang w:eastAsia="ar-SA"/>
              </w:rPr>
              <w:t xml:space="preserve">         №  246</w:t>
            </w:r>
          </w:p>
          <w:p w:rsidR="00EF11CC" w:rsidRDefault="00EF11CC">
            <w:pPr>
              <w:suppressAutoHyphens/>
              <w:rPr>
                <w:lang w:eastAsia="ar-SA"/>
              </w:rPr>
            </w:pPr>
          </w:p>
        </w:tc>
      </w:tr>
    </w:tbl>
    <w:p w:rsidR="00870226" w:rsidRPr="00870226" w:rsidRDefault="00870226" w:rsidP="00870226">
      <w:pPr>
        <w:pStyle w:val="ConsPlusTitle"/>
        <w:widowControl/>
        <w:tabs>
          <w:tab w:val="left" w:pos="1134"/>
        </w:tabs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70226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870226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87022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70226">
        <w:rPr>
          <w:rFonts w:ascii="Times New Roman" w:hAnsi="Times New Roman" w:cs="Times New Roman"/>
          <w:sz w:val="24"/>
          <w:szCs w:val="24"/>
        </w:rPr>
        <w:t>5.07.202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0226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87022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870226" w:rsidRPr="00577C53" w:rsidRDefault="00870226" w:rsidP="008702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226" w:rsidRPr="00870226" w:rsidRDefault="00870226" w:rsidP="00870226">
      <w:pPr>
        <w:pStyle w:val="afc"/>
        <w:jc w:val="both"/>
        <w:rPr>
          <w:b/>
          <w:sz w:val="24"/>
          <w:szCs w:val="24"/>
        </w:rPr>
      </w:pPr>
      <w:r w:rsidRPr="00577C53">
        <w:tab/>
      </w:r>
      <w:r>
        <w:rPr>
          <w:sz w:val="28"/>
          <w:szCs w:val="28"/>
        </w:rPr>
        <w:t xml:space="preserve">       </w:t>
      </w:r>
      <w:r w:rsidRPr="00870226">
        <w:rPr>
          <w:sz w:val="24"/>
          <w:szCs w:val="24"/>
        </w:rPr>
        <w:t xml:space="preserve">В соответствии с Федеральным законом от 27.07.2010 № 210-ФЗ </w:t>
      </w:r>
      <w:r w:rsidRPr="00870226">
        <w:rPr>
          <w:b/>
          <w:sz w:val="24"/>
          <w:szCs w:val="24"/>
        </w:rPr>
        <w:t>«</w:t>
      </w:r>
      <w:r w:rsidRPr="00870226">
        <w:rPr>
          <w:sz w:val="24"/>
          <w:szCs w:val="24"/>
        </w:rPr>
        <w:t xml:space="preserve">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870226">
        <w:rPr>
          <w:sz w:val="24"/>
          <w:szCs w:val="24"/>
        </w:rPr>
        <w:t>Бокситогорского</w:t>
      </w:r>
      <w:proofErr w:type="spellEnd"/>
      <w:r w:rsidRPr="00870226">
        <w:rPr>
          <w:sz w:val="24"/>
          <w:szCs w:val="24"/>
        </w:rPr>
        <w:t xml:space="preserve"> муниципального района Ленинградской области  от 01.08.2018 № 148  </w:t>
      </w:r>
      <w:r w:rsidRPr="00870226">
        <w:rPr>
          <w:b/>
          <w:sz w:val="24"/>
          <w:szCs w:val="24"/>
        </w:rPr>
        <w:t>«</w:t>
      </w:r>
      <w:r w:rsidRPr="00870226">
        <w:rPr>
          <w:sz w:val="24"/>
          <w:szCs w:val="24"/>
        </w:rPr>
        <w:t>О разработке и утверждении административных регламентов исполнения муниципальных функций (предоставления муниципальных услуг)</w:t>
      </w:r>
      <w:r w:rsidRPr="00870226">
        <w:rPr>
          <w:b/>
          <w:sz w:val="24"/>
          <w:szCs w:val="24"/>
        </w:rPr>
        <w:t>»</w:t>
      </w:r>
      <w:r w:rsidRPr="00870226">
        <w:rPr>
          <w:sz w:val="24"/>
          <w:szCs w:val="24"/>
        </w:rPr>
        <w:t xml:space="preserve">, Уставом    Ефимовского городского поселения </w:t>
      </w:r>
      <w:proofErr w:type="spellStart"/>
      <w:r w:rsidRPr="00870226">
        <w:rPr>
          <w:sz w:val="24"/>
          <w:szCs w:val="24"/>
        </w:rPr>
        <w:t>Бокситогорского</w:t>
      </w:r>
      <w:proofErr w:type="spellEnd"/>
      <w:r w:rsidRPr="00870226">
        <w:rPr>
          <w:sz w:val="24"/>
          <w:szCs w:val="24"/>
        </w:rPr>
        <w:t xml:space="preserve"> муниципального района Ленинградской области, </w:t>
      </w:r>
    </w:p>
    <w:p w:rsidR="00870226" w:rsidRPr="00870226" w:rsidRDefault="00870226" w:rsidP="00870226">
      <w:pPr>
        <w:pStyle w:val="afc"/>
        <w:jc w:val="both"/>
        <w:rPr>
          <w:sz w:val="24"/>
          <w:szCs w:val="24"/>
        </w:rPr>
      </w:pPr>
      <w:proofErr w:type="gramStart"/>
      <w:r w:rsidRPr="00870226">
        <w:rPr>
          <w:sz w:val="24"/>
          <w:szCs w:val="24"/>
        </w:rPr>
        <w:t>П</w:t>
      </w:r>
      <w:proofErr w:type="gramEnd"/>
      <w:r w:rsidRPr="00870226">
        <w:rPr>
          <w:sz w:val="24"/>
          <w:szCs w:val="24"/>
        </w:rPr>
        <w:t xml:space="preserve"> О С Т А Н О В Л Я Ю:</w:t>
      </w:r>
    </w:p>
    <w:p w:rsidR="00870226" w:rsidRPr="00870226" w:rsidRDefault="00870226" w:rsidP="00870226">
      <w:pPr>
        <w:pStyle w:val="af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  </w:t>
      </w:r>
      <w:r w:rsidRPr="00870226">
        <w:rPr>
          <w:sz w:val="24"/>
          <w:szCs w:val="24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870226">
        <w:rPr>
          <w:sz w:val="24"/>
          <w:szCs w:val="24"/>
        </w:rPr>
        <w:t>Бокситогорского</w:t>
      </w:r>
      <w:proofErr w:type="spellEnd"/>
      <w:r w:rsidRPr="00870226">
        <w:rPr>
          <w:sz w:val="24"/>
          <w:szCs w:val="24"/>
        </w:rPr>
        <w:t xml:space="preserve"> муниципального района Ленинградской области от 05.07.2022 № 117 «Об утверждении Административного  регламента предоставления муниципальной услуги «</w:t>
      </w:r>
      <w:r w:rsidRPr="00870226">
        <w:rPr>
          <w:bCs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870226">
        <w:rPr>
          <w:sz w:val="24"/>
          <w:szCs w:val="24"/>
        </w:rPr>
        <w:t>» (далее - Административный регламент):</w:t>
      </w:r>
    </w:p>
    <w:p w:rsidR="00870226" w:rsidRPr="00870226" w:rsidRDefault="00870226" w:rsidP="00870226">
      <w:pPr>
        <w:pStyle w:val="af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70226">
        <w:rPr>
          <w:sz w:val="24"/>
          <w:szCs w:val="24"/>
        </w:rPr>
        <w:t>1.1. Из пункта 1.2 административного регламента исключить слова «- орган, уполномоченный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</w:t>
      </w:r>
      <w:proofErr w:type="gramStart"/>
      <w:r w:rsidRPr="00870226">
        <w:rPr>
          <w:sz w:val="24"/>
          <w:szCs w:val="24"/>
        </w:rPr>
        <w:t>.»</w:t>
      </w:r>
      <w:proofErr w:type="gramEnd"/>
      <w:r w:rsidRPr="00870226">
        <w:rPr>
          <w:sz w:val="24"/>
          <w:szCs w:val="24"/>
        </w:rPr>
        <w:t>;</w:t>
      </w:r>
    </w:p>
    <w:p w:rsidR="00870226" w:rsidRPr="00870226" w:rsidRDefault="00870226" w:rsidP="00870226">
      <w:pPr>
        <w:pStyle w:val="af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1.2. </w:t>
      </w:r>
      <w:r w:rsidRPr="00870226">
        <w:rPr>
          <w:sz w:val="24"/>
          <w:szCs w:val="24"/>
        </w:rPr>
        <w:t xml:space="preserve">Пункт 2.2.1 читать в новой редакции: </w:t>
      </w:r>
    </w:p>
    <w:p w:rsidR="00870226" w:rsidRPr="00870226" w:rsidRDefault="00870226" w:rsidP="00870226">
      <w:pPr>
        <w:pStyle w:val="afc"/>
        <w:jc w:val="both"/>
        <w:rPr>
          <w:sz w:val="24"/>
          <w:szCs w:val="24"/>
        </w:rPr>
      </w:pPr>
      <w:r w:rsidRPr="00870226">
        <w:rPr>
          <w:sz w:val="24"/>
          <w:szCs w:val="24"/>
        </w:rPr>
        <w:t xml:space="preserve">«2.2.1. </w:t>
      </w:r>
      <w:proofErr w:type="gramStart"/>
      <w:r w:rsidRPr="00870226">
        <w:rPr>
          <w:rFonts w:eastAsia="Calibri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</w:t>
      </w:r>
      <w:proofErr w:type="gramEnd"/>
      <w:r w:rsidRPr="00870226">
        <w:rPr>
          <w:rFonts w:eastAsia="Calibri"/>
          <w:sz w:val="24"/>
          <w:szCs w:val="24"/>
        </w:rPr>
        <w:t xml:space="preserve"> и муниципальных услуг» (при наличии технической возможности)</w:t>
      </w:r>
      <w:r w:rsidR="00EF11CC">
        <w:rPr>
          <w:rFonts w:eastAsia="Calibri"/>
          <w:sz w:val="24"/>
          <w:szCs w:val="24"/>
        </w:rPr>
        <w:t>»</w:t>
      </w:r>
      <w:bookmarkStart w:id="0" w:name="_GoBack"/>
      <w:bookmarkEnd w:id="0"/>
      <w:r w:rsidRPr="00870226">
        <w:rPr>
          <w:rFonts w:eastAsia="Calibri"/>
          <w:sz w:val="24"/>
          <w:szCs w:val="24"/>
        </w:rPr>
        <w:t>.</w:t>
      </w:r>
    </w:p>
    <w:p w:rsidR="00870226" w:rsidRPr="00870226" w:rsidRDefault="00870226" w:rsidP="00870226">
      <w:pPr>
        <w:pStyle w:val="afc"/>
        <w:jc w:val="both"/>
        <w:rPr>
          <w:color w:val="000000"/>
          <w:sz w:val="24"/>
          <w:szCs w:val="24"/>
        </w:rPr>
      </w:pPr>
      <w:r w:rsidRPr="0087022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2. </w:t>
      </w:r>
      <w:r w:rsidRPr="00870226">
        <w:rPr>
          <w:color w:val="000000"/>
          <w:sz w:val="24"/>
          <w:szCs w:val="24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870226" w:rsidRPr="00870226" w:rsidRDefault="00870226" w:rsidP="00870226">
      <w:pPr>
        <w:pStyle w:val="afc"/>
        <w:jc w:val="both"/>
        <w:rPr>
          <w:sz w:val="24"/>
          <w:szCs w:val="24"/>
        </w:rPr>
      </w:pPr>
      <w:r w:rsidRPr="00870226">
        <w:rPr>
          <w:sz w:val="24"/>
          <w:szCs w:val="24"/>
        </w:rPr>
        <w:t xml:space="preserve">        3. Постановление вступает в силу на следующий день после официального опубликования.</w:t>
      </w:r>
    </w:p>
    <w:p w:rsidR="00870226" w:rsidRPr="00870226" w:rsidRDefault="00870226" w:rsidP="00870226">
      <w:pPr>
        <w:pStyle w:val="afc"/>
        <w:jc w:val="both"/>
        <w:rPr>
          <w:sz w:val="24"/>
          <w:szCs w:val="24"/>
          <w:u w:val="single"/>
        </w:rPr>
      </w:pPr>
    </w:p>
    <w:p w:rsidR="00870226" w:rsidRPr="00870226" w:rsidRDefault="00870226" w:rsidP="00870226">
      <w:pPr>
        <w:pStyle w:val="afc"/>
        <w:jc w:val="both"/>
        <w:rPr>
          <w:sz w:val="24"/>
          <w:szCs w:val="24"/>
          <w:u w:val="single"/>
        </w:rPr>
      </w:pPr>
    </w:p>
    <w:p w:rsidR="00870226" w:rsidRPr="00870226" w:rsidRDefault="00870226" w:rsidP="00870226">
      <w:pPr>
        <w:pStyle w:val="afc"/>
        <w:jc w:val="both"/>
        <w:rPr>
          <w:sz w:val="24"/>
          <w:szCs w:val="24"/>
        </w:rPr>
      </w:pPr>
      <w:r w:rsidRPr="00870226">
        <w:rPr>
          <w:sz w:val="24"/>
          <w:szCs w:val="24"/>
          <w:u w:val="single"/>
        </w:rPr>
        <w:t>Глава администрации</w:t>
      </w:r>
      <w:r w:rsidRPr="00870226">
        <w:rPr>
          <w:sz w:val="24"/>
          <w:szCs w:val="24"/>
          <w:u w:val="single"/>
        </w:rPr>
        <w:tab/>
      </w:r>
      <w:r w:rsidRPr="00870226">
        <w:rPr>
          <w:sz w:val="24"/>
          <w:szCs w:val="24"/>
          <w:u w:val="single"/>
        </w:rPr>
        <w:tab/>
        <w:t xml:space="preserve">                                                                </w:t>
      </w:r>
      <w:proofErr w:type="spellStart"/>
      <w:r w:rsidRPr="00870226">
        <w:rPr>
          <w:sz w:val="24"/>
          <w:szCs w:val="24"/>
          <w:u w:val="single"/>
        </w:rPr>
        <w:t>С.И.Покровкин</w:t>
      </w:r>
      <w:proofErr w:type="spellEnd"/>
      <w:r w:rsidRPr="00870226">
        <w:rPr>
          <w:sz w:val="24"/>
          <w:szCs w:val="24"/>
        </w:rPr>
        <w:t xml:space="preserve"> </w:t>
      </w:r>
    </w:p>
    <w:p w:rsidR="00B35B04" w:rsidRPr="00870226" w:rsidRDefault="00870226" w:rsidP="00870226">
      <w:pPr>
        <w:pStyle w:val="afc"/>
        <w:jc w:val="both"/>
        <w:rPr>
          <w:sz w:val="24"/>
          <w:szCs w:val="24"/>
        </w:rPr>
      </w:pPr>
      <w:r w:rsidRPr="00870226">
        <w:rPr>
          <w:sz w:val="24"/>
          <w:szCs w:val="24"/>
        </w:rPr>
        <w:t xml:space="preserve">Разослано:  регистр МНПА, секторам, в дело.        </w:t>
      </w:r>
    </w:p>
    <w:sectPr w:rsidR="00B35B04" w:rsidRPr="00870226" w:rsidSect="00B55AE4">
      <w:headerReference w:type="even" r:id="rId9"/>
      <w:headerReference w:type="default" r:id="rId10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CEE" w:rsidRDefault="00994CEE">
      <w:r>
        <w:separator/>
      </w:r>
    </w:p>
  </w:endnote>
  <w:endnote w:type="continuationSeparator" w:id="0">
    <w:p w:rsidR="00994CEE" w:rsidRDefault="0099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CEE" w:rsidRDefault="00994CEE">
      <w:r>
        <w:separator/>
      </w:r>
    </w:p>
  </w:footnote>
  <w:footnote w:type="continuationSeparator" w:id="0">
    <w:p w:rsidR="00994CEE" w:rsidRDefault="00994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61" w:rsidRDefault="00451A61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451A61" w:rsidRDefault="00451A61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61" w:rsidRDefault="00451A61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D64763"/>
    <w:multiLevelType w:val="multilevel"/>
    <w:tmpl w:val="BFAEF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784BA2"/>
    <w:multiLevelType w:val="multilevel"/>
    <w:tmpl w:val="0994AD7E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72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4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3"/>
  </w:num>
  <w:num w:numId="3">
    <w:abstractNumId w:val="28"/>
  </w:num>
  <w:num w:numId="4">
    <w:abstractNumId w:val="6"/>
  </w:num>
  <w:num w:numId="5">
    <w:abstractNumId w:val="7"/>
  </w:num>
  <w:num w:numId="6">
    <w:abstractNumId w:val="42"/>
  </w:num>
  <w:num w:numId="7">
    <w:abstractNumId w:val="19"/>
  </w:num>
  <w:num w:numId="8">
    <w:abstractNumId w:val="26"/>
  </w:num>
  <w:num w:numId="9">
    <w:abstractNumId w:val="39"/>
  </w:num>
  <w:num w:numId="10">
    <w:abstractNumId w:val="41"/>
  </w:num>
  <w:num w:numId="11">
    <w:abstractNumId w:val="17"/>
  </w:num>
  <w:num w:numId="12">
    <w:abstractNumId w:val="32"/>
  </w:num>
  <w:num w:numId="13">
    <w:abstractNumId w:val="35"/>
  </w:num>
  <w:num w:numId="14">
    <w:abstractNumId w:val="0"/>
  </w:num>
  <w:num w:numId="15">
    <w:abstractNumId w:val="27"/>
  </w:num>
  <w:num w:numId="16">
    <w:abstractNumId w:val="36"/>
  </w:num>
  <w:num w:numId="17">
    <w:abstractNumId w:val="34"/>
  </w:num>
  <w:num w:numId="18">
    <w:abstractNumId w:val="22"/>
  </w:num>
  <w:num w:numId="19">
    <w:abstractNumId w:val="18"/>
  </w:num>
  <w:num w:numId="20">
    <w:abstractNumId w:val="4"/>
  </w:num>
  <w:num w:numId="21">
    <w:abstractNumId w:val="20"/>
  </w:num>
  <w:num w:numId="22">
    <w:abstractNumId w:val="16"/>
  </w:num>
  <w:num w:numId="23">
    <w:abstractNumId w:val="33"/>
  </w:num>
  <w:num w:numId="24">
    <w:abstractNumId w:val="25"/>
  </w:num>
  <w:num w:numId="25">
    <w:abstractNumId w:val="31"/>
  </w:num>
  <w:num w:numId="26">
    <w:abstractNumId w:val="9"/>
  </w:num>
  <w:num w:numId="27">
    <w:abstractNumId w:val="10"/>
  </w:num>
  <w:num w:numId="28">
    <w:abstractNumId w:val="3"/>
  </w:num>
  <w:num w:numId="29">
    <w:abstractNumId w:val="29"/>
  </w:num>
  <w:num w:numId="30">
    <w:abstractNumId w:val="38"/>
  </w:num>
  <w:num w:numId="31">
    <w:abstractNumId w:val="15"/>
  </w:num>
  <w:num w:numId="32">
    <w:abstractNumId w:val="1"/>
  </w:num>
  <w:num w:numId="33">
    <w:abstractNumId w:val="30"/>
  </w:num>
  <w:num w:numId="34">
    <w:abstractNumId w:val="14"/>
  </w:num>
  <w:num w:numId="35">
    <w:abstractNumId w:val="12"/>
  </w:num>
  <w:num w:numId="36">
    <w:abstractNumId w:val="37"/>
  </w:num>
  <w:num w:numId="37">
    <w:abstractNumId w:val="2"/>
  </w:num>
  <w:num w:numId="38">
    <w:abstractNumId w:val="40"/>
  </w:num>
  <w:num w:numId="39">
    <w:abstractNumId w:val="11"/>
  </w:num>
  <w:num w:numId="40">
    <w:abstractNumId w:val="24"/>
  </w:num>
  <w:num w:numId="41">
    <w:abstractNumId w:val="21"/>
  </w:num>
  <w:num w:numId="42">
    <w:abstractNumId w:val="23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569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7D0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A61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3F61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3FF2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226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3B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4CEE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02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6FD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97DC3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94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1CC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723F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3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uiPriority w:val="1"/>
    <w:qFormat/>
    <w:rsid w:val="00870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022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723F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3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uiPriority w:val="1"/>
    <w:qFormat/>
    <w:rsid w:val="00870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022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4AB24-48BE-49EB-859F-727F02B2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14</cp:revision>
  <cp:lastPrinted>2023-10-17T06:51:00Z</cp:lastPrinted>
  <dcterms:created xsi:type="dcterms:W3CDTF">2022-06-10T15:34:00Z</dcterms:created>
  <dcterms:modified xsi:type="dcterms:W3CDTF">2023-10-17T06:52:00Z</dcterms:modified>
</cp:coreProperties>
</file>