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417"/>
        <w:gridCol w:w="4390"/>
      </w:tblGrid>
      <w:tr w:rsidR="0063034D" w:rsidRPr="009B6179" w:rsidTr="00BF61A3">
        <w:tc>
          <w:tcPr>
            <w:tcW w:w="4248" w:type="dxa"/>
          </w:tcPr>
          <w:p w:rsidR="0063034D" w:rsidRDefault="0063034D" w:rsidP="00BF61A3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EEAF956" wp14:editId="076C2366">
                  <wp:simplePos x="0" y="0"/>
                  <wp:positionH relativeFrom="column">
                    <wp:posOffset>220421</wp:posOffset>
                  </wp:positionH>
                  <wp:positionV relativeFrom="paragraph">
                    <wp:posOffset>121743</wp:posOffset>
                  </wp:positionV>
                  <wp:extent cx="2128520" cy="1141730"/>
                  <wp:effectExtent l="0" t="0" r="5080" b="0"/>
                  <wp:wrapSquare wrapText="bothSides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3034D" w:rsidRPr="00054B5E" w:rsidRDefault="0063034D" w:rsidP="00BF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</w:tcPr>
          <w:p w:rsidR="0063034D" w:rsidRPr="009B6179" w:rsidRDefault="0063034D" w:rsidP="00BF61A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63034D" w:rsidRPr="009B6179" w:rsidRDefault="0063034D" w:rsidP="00BF61A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5064C1" w:rsidRPr="009B6179" w:rsidRDefault="005064C1" w:rsidP="006C375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4A7C52" w:rsidRDefault="004A7C52" w:rsidP="00C04129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C204A" w:rsidRPr="007932AB" w:rsidRDefault="00C04129" w:rsidP="004A7C52">
      <w:pPr>
        <w:pStyle w:val="a4"/>
        <w:jc w:val="both"/>
        <w:rPr>
          <w:rFonts w:ascii="Roboto Condensed" w:hAnsi="Roboto Condensed" w:cs="Times New Roman"/>
          <w:b/>
          <w:sz w:val="24"/>
        </w:rPr>
      </w:pPr>
      <w:r>
        <w:rPr>
          <w:rFonts w:ascii="Roboto Condensed" w:hAnsi="Roboto Condensed" w:cs="Times New Roman"/>
          <w:b/>
          <w:sz w:val="24"/>
        </w:rPr>
        <w:t xml:space="preserve">Услуга по обращению с твердыми коммунальными отходами в </w:t>
      </w:r>
      <w:r w:rsidR="007932AB">
        <w:rPr>
          <w:rFonts w:ascii="Roboto Condensed" w:hAnsi="Roboto Condensed" w:cs="Times New Roman"/>
          <w:b/>
          <w:sz w:val="24"/>
        </w:rPr>
        <w:t>едином платежном документе для жителей Ленинградской области.</w:t>
      </w:r>
    </w:p>
    <w:p w:rsidR="002C38A2" w:rsidRPr="00C04129" w:rsidRDefault="002C38A2" w:rsidP="00C04129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</w:p>
    <w:p w:rsidR="00596FB5" w:rsidRDefault="007932AB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В связи с переходом на новую систему обращения с ТКО </w:t>
      </w:r>
      <w:r w:rsidR="001F50E9">
        <w:rPr>
          <w:rFonts w:ascii="Roboto Condensed" w:hAnsi="Roboto Condensed" w:cs="Times New Roman"/>
          <w:color w:val="000000" w:themeColor="text1"/>
          <w:sz w:val="24"/>
        </w:rPr>
        <w:t xml:space="preserve">в Ленинградской области, произошедшем </w:t>
      </w:r>
      <w:r>
        <w:rPr>
          <w:rFonts w:ascii="Roboto Condensed" w:hAnsi="Roboto Condensed" w:cs="Times New Roman"/>
          <w:color w:val="000000" w:themeColor="text1"/>
          <w:sz w:val="24"/>
        </w:rPr>
        <w:t>1 ноября 2019 года, АО «Единый информационно-расчетный центр Ленинградской област</w:t>
      </w:r>
      <w:r w:rsidR="001F50E9">
        <w:rPr>
          <w:rFonts w:ascii="Roboto Condensed" w:hAnsi="Roboto Condensed" w:cs="Times New Roman"/>
          <w:color w:val="000000" w:themeColor="text1"/>
          <w:sz w:val="24"/>
        </w:rPr>
        <w:t>и»</w:t>
      </w:r>
      <w:r w:rsidR="00596FB5">
        <w:rPr>
          <w:rFonts w:ascii="Roboto Condensed" w:hAnsi="Roboto Condensed" w:cs="Times New Roman"/>
          <w:color w:val="000000" w:themeColor="text1"/>
          <w:sz w:val="24"/>
        </w:rPr>
        <w:t xml:space="preserve"> (ЕИРЦ ЛО)</w:t>
      </w:r>
      <w:r w:rsidR="001F50E9">
        <w:rPr>
          <w:rFonts w:ascii="Roboto Condensed" w:hAnsi="Roboto Condensed" w:cs="Times New Roman"/>
          <w:color w:val="000000" w:themeColor="text1"/>
          <w:sz w:val="24"/>
        </w:rPr>
        <w:t xml:space="preserve"> информирует о порядке расчета услу</w:t>
      </w:r>
      <w:r w:rsidR="00596FB5">
        <w:rPr>
          <w:rFonts w:ascii="Roboto Condensed" w:hAnsi="Roboto Condensed" w:cs="Times New Roman"/>
          <w:color w:val="000000" w:themeColor="text1"/>
          <w:sz w:val="24"/>
        </w:rPr>
        <w:t>ги за ноябрь в едином платежном документе, который будет доставлен в декабре.</w:t>
      </w:r>
    </w:p>
    <w:p w:rsidR="00596FB5" w:rsidRDefault="00596FB5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В графе «коммунальные </w:t>
      </w:r>
      <w:r w:rsidR="00CB5656">
        <w:rPr>
          <w:rFonts w:ascii="Roboto Condensed" w:hAnsi="Roboto Condensed" w:cs="Times New Roman"/>
          <w:color w:val="000000" w:themeColor="text1"/>
          <w:sz w:val="24"/>
        </w:rPr>
        <w:t>услуги» единого</w:t>
      </w:r>
      <w:r>
        <w:rPr>
          <w:rFonts w:ascii="Roboto Condensed" w:hAnsi="Roboto Condensed" w:cs="Times New Roman"/>
          <w:color w:val="000000" w:themeColor="text1"/>
          <w:sz w:val="24"/>
        </w:rPr>
        <w:t xml:space="preserve"> платежного документа появится строка «услуга по обращению с ТКО», расчет которой осуществляется в соответствии с тарифом, установленным в Ленинградской области в размере </w:t>
      </w:r>
      <w:r w:rsidR="00CB5656">
        <w:rPr>
          <w:rFonts w:ascii="Roboto Condensed" w:hAnsi="Roboto Condensed" w:cs="Times New Roman"/>
          <w:color w:val="000000" w:themeColor="text1"/>
          <w:sz w:val="24"/>
        </w:rPr>
        <w:t>6,35руб.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/м2 для МКД и </w:t>
      </w:r>
      <w:r w:rsidR="00CB5656">
        <w:rPr>
          <w:rFonts w:ascii="Roboto Condensed" w:hAnsi="Roboto Condensed" w:cs="Times New Roman"/>
          <w:color w:val="000000" w:themeColor="text1"/>
          <w:sz w:val="24"/>
        </w:rPr>
        <w:t>375,44 руб./домовладение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 для ИЖС</w:t>
      </w:r>
      <w:r>
        <w:rPr>
          <w:rFonts w:ascii="Roboto Condensed" w:hAnsi="Roboto Condensed" w:cs="Times New Roman"/>
          <w:color w:val="000000" w:themeColor="text1"/>
          <w:sz w:val="24"/>
        </w:rPr>
        <w:t xml:space="preserve"> и по формуле 9 (2) Правил предоставления коммунальных услуг, утвержденных Постановлением Правительства № 354 (пример расчета прилагается).</w:t>
      </w:r>
    </w:p>
    <w:p w:rsidR="00E51BE0" w:rsidRPr="00343442" w:rsidRDefault="00596FB5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Исполнителем услуги 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является </w:t>
      </w:r>
      <w:hyperlink r:id="rId7" w:history="1">
        <w:r w:rsidR="00E51BE0" w:rsidRPr="00DB57CF">
          <w:rPr>
            <w:rStyle w:val="ab"/>
            <w:rFonts w:ascii="Roboto Condensed" w:hAnsi="Roboto Condensed" w:cs="Times New Roman"/>
            <w:sz w:val="24"/>
            <w:u w:val="none"/>
          </w:rPr>
          <w:t>АО «Управляющая компания по обращению с отходами в Ленинградской области»</w:t>
        </w:r>
      </w:hyperlink>
      <w:r w:rsidR="00326A88" w:rsidRPr="00DB57CF">
        <w:rPr>
          <w:rFonts w:ascii="Roboto Condensed" w:hAnsi="Roboto Condensed" w:cs="Times New Roman"/>
          <w:color w:val="000000" w:themeColor="text1"/>
          <w:sz w:val="24"/>
        </w:rPr>
        <w:t>.</w:t>
      </w:r>
      <w:r w:rsidR="00326A88">
        <w:rPr>
          <w:rFonts w:ascii="Roboto Condensed" w:hAnsi="Roboto Condensed" w:cs="Times New Roman"/>
          <w:color w:val="000000" w:themeColor="text1"/>
          <w:sz w:val="24"/>
        </w:rPr>
        <w:t xml:space="preserve"> 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ЕИРЦ ЛО осуществляет расчет платы </w:t>
      </w:r>
      <w:r w:rsidR="00343442">
        <w:rPr>
          <w:rFonts w:ascii="Roboto Condensed" w:hAnsi="Roboto Condensed" w:cs="Times New Roman"/>
          <w:color w:val="000000" w:themeColor="text1"/>
          <w:sz w:val="24"/>
        </w:rPr>
        <w:t xml:space="preserve">и перерасчет 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по услуге в соответствии с </w:t>
      </w:r>
      <w:r w:rsidR="00343442">
        <w:rPr>
          <w:rFonts w:ascii="Roboto Condensed" w:hAnsi="Roboto Condensed" w:cs="Times New Roman"/>
          <w:color w:val="000000" w:themeColor="text1"/>
          <w:sz w:val="24"/>
        </w:rPr>
        <w:t>поручением исполнителя услуги.</w:t>
      </w:r>
    </w:p>
    <w:p w:rsidR="00343442" w:rsidRPr="00343442" w:rsidRDefault="00343442" w:rsidP="0034344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>В</w:t>
      </w:r>
      <w:r w:rsidRPr="00343442">
        <w:rPr>
          <w:rFonts w:ascii="Roboto Condensed" w:hAnsi="Roboto Condensed" w:cs="Times New Roman"/>
          <w:color w:val="000000" w:themeColor="text1"/>
          <w:sz w:val="24"/>
        </w:rPr>
        <w:t xml:space="preserve"> дополнение ко льготам, предусмотренным федеральным законодательством, установлены р</w:t>
      </w:r>
      <w:r>
        <w:rPr>
          <w:rFonts w:ascii="Roboto Condensed" w:hAnsi="Roboto Condensed" w:cs="Times New Roman"/>
          <w:color w:val="000000" w:themeColor="text1"/>
          <w:sz w:val="24"/>
        </w:rPr>
        <w:t>егиональные льготы для граждан:</w:t>
      </w:r>
    </w:p>
    <w:p w:rsidR="00343442" w:rsidRPr="00343442" w:rsidRDefault="00343442" w:rsidP="0034344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 w:rsidRPr="00343442">
        <w:rPr>
          <w:rFonts w:ascii="Roboto Condensed" w:hAnsi="Roboto Condensed" w:cs="Times New Roman"/>
          <w:color w:val="000000" w:themeColor="text1"/>
          <w:sz w:val="24"/>
        </w:rPr>
        <w:t>– достигших возраста 70 лет, в размере 5</w:t>
      </w:r>
      <w:r>
        <w:rPr>
          <w:rFonts w:ascii="Roboto Condensed" w:hAnsi="Roboto Condensed" w:cs="Times New Roman"/>
          <w:color w:val="000000" w:themeColor="text1"/>
          <w:sz w:val="24"/>
        </w:rPr>
        <w:t>0%;</w:t>
      </w:r>
    </w:p>
    <w:p w:rsidR="001F50E9" w:rsidRPr="00596FB5" w:rsidRDefault="00343442" w:rsidP="0034344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 w:rsidRPr="00343442">
        <w:rPr>
          <w:rFonts w:ascii="Roboto Condensed" w:hAnsi="Roboto Condensed" w:cs="Times New Roman"/>
          <w:color w:val="000000" w:themeColor="text1"/>
          <w:sz w:val="24"/>
        </w:rPr>
        <w:t>– достигших возраста 80 лет, в размере 10</w:t>
      </w:r>
      <w:r>
        <w:rPr>
          <w:rFonts w:ascii="Roboto Condensed" w:hAnsi="Roboto Condensed" w:cs="Times New Roman"/>
          <w:color w:val="000000" w:themeColor="text1"/>
          <w:sz w:val="24"/>
        </w:rPr>
        <w:t>0.</w:t>
      </w:r>
    </w:p>
    <w:p w:rsidR="007932AB" w:rsidRDefault="007932AB" w:rsidP="00343442">
      <w:pPr>
        <w:pStyle w:val="a4"/>
        <w:jc w:val="both"/>
        <w:rPr>
          <w:rFonts w:ascii="Roboto Condensed" w:hAnsi="Roboto Condensed" w:cs="Times New Roman"/>
          <w:color w:val="000000" w:themeColor="text1"/>
          <w:sz w:val="24"/>
        </w:rPr>
      </w:pPr>
    </w:p>
    <w:p w:rsidR="00C04129" w:rsidRPr="00343442" w:rsidRDefault="00343442" w:rsidP="00F6608F">
      <w:pPr>
        <w:pStyle w:val="a4"/>
        <w:ind w:firstLine="708"/>
        <w:jc w:val="center"/>
        <w:rPr>
          <w:rFonts w:ascii="Roboto Condensed" w:hAnsi="Roboto Condensed" w:cs="Times New Roman"/>
          <w:b/>
          <w:color w:val="000000" w:themeColor="text1"/>
          <w:sz w:val="24"/>
        </w:rPr>
      </w:pPr>
      <w:r w:rsidRPr="00343442">
        <w:rPr>
          <w:rFonts w:ascii="Roboto Condensed" w:hAnsi="Roboto Condensed" w:cs="Times New Roman"/>
          <w:b/>
          <w:color w:val="000000" w:themeColor="text1"/>
          <w:sz w:val="24"/>
        </w:rPr>
        <w:t>Пример расчета стоимости улуги:</w:t>
      </w:r>
    </w:p>
    <w:p w:rsidR="00C04129" w:rsidRDefault="00C22E92" w:rsidP="00C04129">
      <w:pPr>
        <w:pStyle w:val="a4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  <w:r>
        <w:rPr>
          <w:rFonts w:ascii="Roboto Condensed" w:hAnsi="Roboto Condensed" w:cs="Times New Roman"/>
          <w:i/>
          <w:color w:val="404040" w:themeColor="text1" w:themeTint="BF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66pt">
            <v:imagedata r:id="rId8" o:title="Монтажная область 1@4x-100"/>
          </v:shape>
        </w:pict>
      </w:r>
    </w:p>
    <w:p w:rsidR="00EC204A" w:rsidRDefault="00EC204A" w:rsidP="00EE79AC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p w:rsidR="005D7B16" w:rsidRDefault="005D7B16" w:rsidP="00C04129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p w:rsidR="00343442" w:rsidRDefault="00343442" w:rsidP="00C04129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p w:rsidR="00343442" w:rsidRPr="00343442" w:rsidRDefault="00343442" w:rsidP="00343442">
      <w:pPr>
        <w:pStyle w:val="a4"/>
        <w:ind w:firstLine="708"/>
        <w:jc w:val="center"/>
        <w:rPr>
          <w:rFonts w:ascii="Roboto Condensed" w:hAnsi="Roboto Condensed" w:cs="Times New Roman"/>
          <w:b/>
          <w:color w:val="404040" w:themeColor="text1" w:themeTint="BF"/>
          <w:sz w:val="24"/>
        </w:rPr>
      </w:pPr>
    </w:p>
    <w:p w:rsidR="00343442" w:rsidRPr="00C22E92" w:rsidRDefault="00C22E92" w:rsidP="00C22E9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8"/>
        </w:rPr>
      </w:pPr>
      <w:r w:rsidRPr="00C22E92">
        <w:rPr>
          <w:rFonts w:ascii="Roboto Condensed" w:hAnsi="Roboto Condensed" w:cs="Times New Roman"/>
          <w:color w:val="000000" w:themeColor="text1"/>
          <w:sz w:val="28"/>
        </w:rPr>
        <w:t xml:space="preserve">С контактной информацией представителей исполнителя услуги в районах Ленинградской области, Вы можете ознакомиться на сайте </w:t>
      </w:r>
      <w:hyperlink r:id="rId9" w:history="1">
        <w:r w:rsidRPr="00C22E92">
          <w:rPr>
            <w:rFonts w:ascii="Roboto Condensed" w:hAnsi="Roboto Condensed" w:cs="Times New Roman"/>
            <w:color w:val="000000" w:themeColor="text1"/>
            <w:sz w:val="28"/>
          </w:rPr>
          <w:t>Управляющей компании по обращению с отходами в Ленинградской области</w:t>
        </w:r>
      </w:hyperlink>
    </w:p>
    <w:p w:rsidR="00343442" w:rsidRPr="00615F48" w:rsidRDefault="00343442" w:rsidP="00343442">
      <w:pPr>
        <w:pStyle w:val="a4"/>
        <w:ind w:firstLine="142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  <w:bookmarkStart w:id="0" w:name="_GoBack"/>
      <w:bookmarkEnd w:id="0"/>
    </w:p>
    <w:sectPr w:rsidR="00343442" w:rsidRPr="00615F48" w:rsidSect="00510EA2">
      <w:pgSz w:w="11906" w:h="16838"/>
      <w:pgMar w:top="426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C33" w:rsidRDefault="008A6C33" w:rsidP="00D22D1D">
      <w:pPr>
        <w:spacing w:after="0" w:line="240" w:lineRule="auto"/>
      </w:pPr>
      <w:r>
        <w:separator/>
      </w:r>
    </w:p>
  </w:endnote>
  <w:endnote w:type="continuationSeparator" w:id="0">
    <w:p w:rsidR="008A6C33" w:rsidRDefault="008A6C33" w:rsidP="00D22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Roboto Condensed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C33" w:rsidRDefault="008A6C33" w:rsidP="00D22D1D">
      <w:pPr>
        <w:spacing w:after="0" w:line="240" w:lineRule="auto"/>
      </w:pPr>
      <w:r>
        <w:separator/>
      </w:r>
    </w:p>
  </w:footnote>
  <w:footnote w:type="continuationSeparator" w:id="0">
    <w:p w:rsidR="008A6C33" w:rsidRDefault="008A6C33" w:rsidP="00D22D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A9C"/>
    <w:rsid w:val="000057C0"/>
    <w:rsid w:val="00012BAE"/>
    <w:rsid w:val="00013ABB"/>
    <w:rsid w:val="00075A18"/>
    <w:rsid w:val="00084B45"/>
    <w:rsid w:val="001463D5"/>
    <w:rsid w:val="00153826"/>
    <w:rsid w:val="001621D2"/>
    <w:rsid w:val="001C642A"/>
    <w:rsid w:val="001E1680"/>
    <w:rsid w:val="001E2617"/>
    <w:rsid w:val="001F1EB7"/>
    <w:rsid w:val="001F50E9"/>
    <w:rsid w:val="0021606A"/>
    <w:rsid w:val="0021761D"/>
    <w:rsid w:val="002C38A2"/>
    <w:rsid w:val="002D3C2F"/>
    <w:rsid w:val="002E1F3D"/>
    <w:rsid w:val="00305F0C"/>
    <w:rsid w:val="00324C0C"/>
    <w:rsid w:val="00326A88"/>
    <w:rsid w:val="003353F3"/>
    <w:rsid w:val="00343442"/>
    <w:rsid w:val="003532B1"/>
    <w:rsid w:val="00364E18"/>
    <w:rsid w:val="00366BF9"/>
    <w:rsid w:val="003D20AD"/>
    <w:rsid w:val="00405836"/>
    <w:rsid w:val="00406888"/>
    <w:rsid w:val="004077F5"/>
    <w:rsid w:val="00427B58"/>
    <w:rsid w:val="00446214"/>
    <w:rsid w:val="004A7C52"/>
    <w:rsid w:val="004C433A"/>
    <w:rsid w:val="004D6B94"/>
    <w:rsid w:val="004E6792"/>
    <w:rsid w:val="005064C1"/>
    <w:rsid w:val="0051058B"/>
    <w:rsid w:val="00510EA2"/>
    <w:rsid w:val="0052421B"/>
    <w:rsid w:val="005500AE"/>
    <w:rsid w:val="00584F44"/>
    <w:rsid w:val="00596FB5"/>
    <w:rsid w:val="005C3C01"/>
    <w:rsid w:val="005D463F"/>
    <w:rsid w:val="005D7B16"/>
    <w:rsid w:val="005F1A9C"/>
    <w:rsid w:val="00615F48"/>
    <w:rsid w:val="0062115E"/>
    <w:rsid w:val="0063034D"/>
    <w:rsid w:val="006700CE"/>
    <w:rsid w:val="00685E43"/>
    <w:rsid w:val="006C375A"/>
    <w:rsid w:val="006C7E33"/>
    <w:rsid w:val="006D6118"/>
    <w:rsid w:val="006E0A62"/>
    <w:rsid w:val="00705E4F"/>
    <w:rsid w:val="00736326"/>
    <w:rsid w:val="00766BCB"/>
    <w:rsid w:val="00784C4A"/>
    <w:rsid w:val="007932AB"/>
    <w:rsid w:val="007A3872"/>
    <w:rsid w:val="007A54C7"/>
    <w:rsid w:val="007D6283"/>
    <w:rsid w:val="0081209B"/>
    <w:rsid w:val="008A6C33"/>
    <w:rsid w:val="008C135F"/>
    <w:rsid w:val="008D1110"/>
    <w:rsid w:val="008F1C1D"/>
    <w:rsid w:val="00922319"/>
    <w:rsid w:val="00984AF7"/>
    <w:rsid w:val="009B6179"/>
    <w:rsid w:val="009C4813"/>
    <w:rsid w:val="009C6E0F"/>
    <w:rsid w:val="009E4376"/>
    <w:rsid w:val="00A23EEA"/>
    <w:rsid w:val="00A44673"/>
    <w:rsid w:val="00A74A35"/>
    <w:rsid w:val="00AA2D9E"/>
    <w:rsid w:val="00AB38C2"/>
    <w:rsid w:val="00AE3F88"/>
    <w:rsid w:val="00AE7216"/>
    <w:rsid w:val="00B811F9"/>
    <w:rsid w:val="00B85FA4"/>
    <w:rsid w:val="00B866ED"/>
    <w:rsid w:val="00BE4C65"/>
    <w:rsid w:val="00BF1D0A"/>
    <w:rsid w:val="00BF3982"/>
    <w:rsid w:val="00C04129"/>
    <w:rsid w:val="00C10E02"/>
    <w:rsid w:val="00C22E92"/>
    <w:rsid w:val="00C351B4"/>
    <w:rsid w:val="00CB5656"/>
    <w:rsid w:val="00CE6C93"/>
    <w:rsid w:val="00D10990"/>
    <w:rsid w:val="00D22D1D"/>
    <w:rsid w:val="00D306D6"/>
    <w:rsid w:val="00D81479"/>
    <w:rsid w:val="00D86D36"/>
    <w:rsid w:val="00DB57CF"/>
    <w:rsid w:val="00DB74DB"/>
    <w:rsid w:val="00E41C10"/>
    <w:rsid w:val="00E51BE0"/>
    <w:rsid w:val="00E70589"/>
    <w:rsid w:val="00E81336"/>
    <w:rsid w:val="00E85BC0"/>
    <w:rsid w:val="00EC204A"/>
    <w:rsid w:val="00EE79AC"/>
    <w:rsid w:val="00F34302"/>
    <w:rsid w:val="00F6608F"/>
    <w:rsid w:val="00FA42B9"/>
    <w:rsid w:val="00FE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BC8B8-AFDE-4617-9B3F-2FD2BBB58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630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034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27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7B58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22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2D1D"/>
  </w:style>
  <w:style w:type="paragraph" w:styleId="a9">
    <w:name w:val="footer"/>
    <w:basedOn w:val="a"/>
    <w:link w:val="aa"/>
    <w:uiPriority w:val="99"/>
    <w:unhideWhenUsed/>
    <w:rsid w:val="00D22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2D1D"/>
  </w:style>
  <w:style w:type="character" w:styleId="ab">
    <w:name w:val="Hyperlink"/>
    <w:basedOn w:val="a0"/>
    <w:uiPriority w:val="99"/>
    <w:unhideWhenUsed/>
    <w:rsid w:val="006C37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4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4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26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uko-lenobl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uko-lenob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Татьяна Анатольевна</dc:creator>
  <cp:keywords/>
  <dc:description/>
  <cp:lastModifiedBy>Феоктистов Юрий Геннадьевич</cp:lastModifiedBy>
  <cp:revision>8</cp:revision>
  <cp:lastPrinted>2019-11-25T12:31:00Z</cp:lastPrinted>
  <dcterms:created xsi:type="dcterms:W3CDTF">2019-11-19T09:55:00Z</dcterms:created>
  <dcterms:modified xsi:type="dcterms:W3CDTF">2019-11-27T06:36:00Z</dcterms:modified>
</cp:coreProperties>
</file>